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924A5" w14:textId="2B2E1A46" w:rsidR="00D47FF0" w:rsidRPr="00C96FDB" w:rsidRDefault="00D47FF0" w:rsidP="00D47FF0">
      <w:pPr>
        <w:pStyle w:val="3GPPHeader"/>
        <w:spacing w:after="60"/>
        <w:rPr>
          <w:sz w:val="32"/>
          <w:szCs w:val="32"/>
        </w:rPr>
      </w:pPr>
      <w:r w:rsidRPr="00C96FDB">
        <w:t>3GPP RAN WG2 Meeting #1</w:t>
      </w:r>
      <w:r>
        <w:t>30</w:t>
      </w:r>
      <w:r w:rsidRPr="00C96FDB">
        <w:tab/>
      </w:r>
      <w:r w:rsidR="00C17CD2" w:rsidRPr="00C17CD2">
        <w:rPr>
          <w:rFonts w:cs="Arial"/>
          <w:sz w:val="26"/>
          <w:szCs w:val="26"/>
        </w:rPr>
        <w:t>R2-2503562</w:t>
      </w:r>
    </w:p>
    <w:p w14:paraId="009F8DB6" w14:textId="77777777" w:rsidR="00D47FF0" w:rsidRDefault="00D47FF0" w:rsidP="00D47FF0">
      <w:pPr>
        <w:pStyle w:val="3GPPHeader"/>
      </w:pPr>
      <w:r>
        <w:t>Malta, Malta</w:t>
      </w:r>
      <w:r w:rsidRPr="00C96FDB">
        <w:t xml:space="preserve"> </w:t>
      </w:r>
      <w:r>
        <w:t>May 19</w:t>
      </w:r>
      <w:r w:rsidRPr="0069043B">
        <w:rPr>
          <w:vertAlign w:val="superscript"/>
        </w:rPr>
        <w:t>th</w:t>
      </w:r>
      <w:r>
        <w:t xml:space="preserve"> – 23</w:t>
      </w:r>
      <w:r w:rsidRPr="0069043B">
        <w:rPr>
          <w:vertAlign w:val="superscript"/>
        </w:rPr>
        <w:t>rd</w:t>
      </w:r>
      <w:r w:rsidRPr="00C96FDB">
        <w:t>, 202</w:t>
      </w:r>
      <w:r>
        <w:t xml:space="preserve">5             </w:t>
      </w:r>
    </w:p>
    <w:p w14:paraId="3B187440" w14:textId="342DEADF" w:rsidR="0027345B" w:rsidRPr="0027345B" w:rsidRDefault="0027345B" w:rsidP="0029054D">
      <w:pPr>
        <w:widowControl w:val="0"/>
        <w:tabs>
          <w:tab w:val="left" w:pos="1701"/>
          <w:tab w:val="left" w:pos="7785"/>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6369A2">
        <w:rPr>
          <w:rFonts w:ascii="Arial" w:eastAsia="SimSun" w:hAnsi="Arial" w:cs="Arial"/>
          <w:b/>
          <w:sz w:val="24"/>
          <w:szCs w:val="24"/>
          <w:lang w:val="de-DE" w:eastAsia="zh-CN"/>
        </w:rPr>
        <w:t>8.1</w:t>
      </w:r>
      <w:r w:rsidR="003164F5">
        <w:rPr>
          <w:rFonts w:ascii="Arial" w:eastAsiaTheme="minorEastAsia" w:hAnsi="Arial" w:cs="Arial" w:hint="eastAsia"/>
          <w:b/>
          <w:sz w:val="24"/>
          <w:szCs w:val="24"/>
          <w:lang w:val="de-DE" w:eastAsia="ko-KR"/>
        </w:rPr>
        <w:t>.3</w:t>
      </w:r>
      <w:r w:rsidR="00172D0F">
        <w:rPr>
          <w:rFonts w:ascii="Arial" w:eastAsia="SimSun" w:hAnsi="Arial" w:cs="Arial"/>
          <w:b/>
          <w:sz w:val="24"/>
          <w:szCs w:val="24"/>
          <w:lang w:val="de-DE" w:eastAsia="zh-CN"/>
        </w:rPr>
        <w:tab/>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433C7E5D"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3164F5">
        <w:rPr>
          <w:rFonts w:ascii="Arial" w:eastAsiaTheme="minorEastAsia" w:hAnsi="Arial" w:cs="Arial" w:hint="eastAsia"/>
          <w:b/>
          <w:sz w:val="24"/>
          <w:szCs w:val="24"/>
          <w:lang w:val="de-DE" w:eastAsia="ko-KR"/>
        </w:rPr>
        <w:t xml:space="preserve">Remaining issue on </w:t>
      </w:r>
      <w:r w:rsidR="00F12D97">
        <w:rPr>
          <w:rFonts w:ascii="Arial" w:eastAsia="SimSun" w:hAnsi="Arial" w:cs="Arial"/>
          <w:b/>
          <w:sz w:val="24"/>
          <w:szCs w:val="24"/>
          <w:lang w:val="de-DE" w:eastAsia="zh-CN"/>
        </w:rPr>
        <w:t>NW side Data Collection</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Default="00FE09ED" w:rsidP="00FE09ED">
      <w:pPr>
        <w:pStyle w:val="1"/>
        <w:rPr>
          <w:lang w:val="en-US"/>
        </w:rPr>
      </w:pPr>
      <w:r>
        <w:rPr>
          <w:lang w:val="en-US"/>
        </w:rPr>
        <w:t xml:space="preserve">1. </w:t>
      </w:r>
      <w:r w:rsidR="00541BFA">
        <w:rPr>
          <w:rFonts w:hint="eastAsia"/>
          <w:lang w:val="en-US"/>
        </w:rPr>
        <w:t>Introduction</w:t>
      </w:r>
    </w:p>
    <w:p w14:paraId="72CD9CE4" w14:textId="1FC3EEAD" w:rsidR="001316CF" w:rsidRDefault="001F1840" w:rsidP="001316CF">
      <w:pPr>
        <w:spacing w:before="240"/>
        <w:jc w:val="both"/>
        <w:rPr>
          <w:rFonts w:ascii="Arial" w:eastAsiaTheme="minorEastAsia" w:hAnsi="Arial"/>
          <w:bCs/>
          <w:sz w:val="20"/>
          <w:szCs w:val="24"/>
          <w:lang w:eastAsia="ko-KR"/>
        </w:rPr>
      </w:pPr>
      <w:bookmarkStart w:id="0" w:name="_Hlk178154257"/>
      <w:r>
        <w:t xml:space="preserve">During the </w:t>
      </w:r>
      <w:r w:rsidR="003A496A">
        <w:rPr>
          <w:rFonts w:hint="eastAsia"/>
          <w:lang w:eastAsia="ko-KR"/>
        </w:rPr>
        <w:t>RAN2 #12</w:t>
      </w:r>
      <w:r w:rsidR="001316CF">
        <w:rPr>
          <w:rFonts w:hint="eastAsia"/>
          <w:lang w:eastAsia="ko-KR"/>
        </w:rPr>
        <w:t>9</w:t>
      </w:r>
      <w:r w:rsidR="00256CFB">
        <w:rPr>
          <w:rFonts w:hint="eastAsia"/>
          <w:lang w:eastAsia="ko-KR"/>
        </w:rPr>
        <w:t>bis</w:t>
      </w:r>
      <w:r>
        <w:t xml:space="preserve"> meeting</w:t>
      </w:r>
      <w:r w:rsidRPr="00E52423">
        <w:rPr>
          <w:color w:val="000000" w:themeColor="text1"/>
        </w:rPr>
        <w:t>, RAN2 reached the following agreements.</w:t>
      </w:r>
      <w:bookmarkEnd w:id="0"/>
    </w:p>
    <w:p w14:paraId="3BFFE356" w14:textId="031CAB3E" w:rsidR="004331DD" w:rsidRPr="003D2E60" w:rsidRDefault="003D2E60" w:rsidP="00A91544">
      <w:pPr>
        <w:pStyle w:val="Doc-text2"/>
        <w:pBdr>
          <w:top w:val="single" w:sz="4" w:space="1" w:color="auto"/>
          <w:left w:val="single" w:sz="4" w:space="0" w:color="auto"/>
          <w:bottom w:val="single" w:sz="4" w:space="1" w:color="auto"/>
          <w:right w:val="single" w:sz="4" w:space="4" w:color="auto"/>
        </w:pBdr>
        <w:ind w:leftChars="29" w:left="427"/>
        <w:rPr>
          <w:rStyle w:val="ui-provider"/>
          <w:rFonts w:eastAsiaTheme="minorEastAsia"/>
          <w:b/>
          <w:bCs/>
          <w:color w:val="000000" w:themeColor="text1"/>
          <w:sz w:val="20"/>
          <w:szCs w:val="20"/>
          <w:lang w:eastAsia="ko-KR"/>
        </w:rPr>
      </w:pPr>
      <w:r w:rsidRPr="003D2E60">
        <w:rPr>
          <w:rStyle w:val="ui-provider"/>
          <w:rFonts w:eastAsiaTheme="minorEastAsia" w:hint="eastAsia"/>
          <w:b/>
          <w:bCs/>
          <w:color w:val="000000" w:themeColor="text1"/>
          <w:sz w:val="20"/>
          <w:szCs w:val="20"/>
          <w:lang w:eastAsia="ko-KR"/>
        </w:rPr>
        <w:t>Agreements on Idle/Inactive and HO</w:t>
      </w:r>
    </w:p>
    <w:p w14:paraId="21F6201E" w14:textId="67121358" w:rsidR="003D2E60" w:rsidRPr="003D2E60" w:rsidRDefault="003D2E60" w:rsidP="00A91544">
      <w:pPr>
        <w:pStyle w:val="Doc-text2"/>
        <w:pBdr>
          <w:top w:val="single" w:sz="4" w:space="1" w:color="auto"/>
          <w:left w:val="single" w:sz="4" w:space="0" w:color="auto"/>
          <w:bottom w:val="single" w:sz="4" w:space="1" w:color="auto"/>
          <w:right w:val="single" w:sz="4" w:space="4" w:color="auto"/>
        </w:pBdr>
        <w:ind w:leftChars="29" w:left="427"/>
        <w:rPr>
          <w:rStyle w:val="ui-provider"/>
          <w:rFonts w:eastAsiaTheme="minorEastAsia"/>
          <w:color w:val="000000" w:themeColor="text1"/>
          <w:sz w:val="20"/>
          <w:szCs w:val="20"/>
          <w:lang w:eastAsia="ko-KR"/>
        </w:rPr>
      </w:pPr>
      <w:r>
        <w:rPr>
          <w:rStyle w:val="ui-provider"/>
          <w:rFonts w:eastAsiaTheme="minorEastAsia" w:hint="eastAsia"/>
          <w:color w:val="000000" w:themeColor="text1"/>
          <w:sz w:val="20"/>
          <w:szCs w:val="20"/>
          <w:lang w:eastAsia="ko-KR"/>
        </w:rPr>
        <w:t>1</w:t>
      </w:r>
      <w:r w:rsidRPr="003D2E60">
        <w:rPr>
          <w:rStyle w:val="ui-provider"/>
          <w:rFonts w:eastAsiaTheme="minorEastAsia"/>
          <w:color w:val="000000" w:themeColor="text1"/>
          <w:sz w:val="20"/>
          <w:szCs w:val="20"/>
          <w:lang w:eastAsia="ko-KR"/>
        </w:rPr>
        <w:tab/>
        <w:t xml:space="preserve">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  </w:t>
      </w:r>
    </w:p>
    <w:p w14:paraId="2E199F53" w14:textId="47FA6FA6" w:rsidR="003D2E60" w:rsidRPr="003D2E60" w:rsidRDefault="003D2E60" w:rsidP="00A91544">
      <w:pPr>
        <w:pStyle w:val="Doc-text2"/>
        <w:pBdr>
          <w:top w:val="single" w:sz="4" w:space="1" w:color="auto"/>
          <w:left w:val="single" w:sz="4" w:space="0" w:color="auto"/>
          <w:bottom w:val="single" w:sz="4" w:space="1" w:color="auto"/>
          <w:right w:val="single" w:sz="4" w:space="4" w:color="auto"/>
        </w:pBdr>
        <w:ind w:leftChars="29" w:left="427"/>
        <w:rPr>
          <w:rStyle w:val="ui-provider"/>
          <w:rFonts w:eastAsiaTheme="minorEastAsia"/>
          <w:color w:val="000000" w:themeColor="text1"/>
          <w:sz w:val="20"/>
          <w:szCs w:val="20"/>
          <w:lang w:eastAsia="ko-KR"/>
        </w:rPr>
      </w:pPr>
      <w:r>
        <w:rPr>
          <w:rStyle w:val="ui-provider"/>
          <w:rFonts w:eastAsiaTheme="minorEastAsia" w:hint="eastAsia"/>
          <w:color w:val="000000" w:themeColor="text1"/>
          <w:sz w:val="20"/>
          <w:szCs w:val="20"/>
          <w:lang w:eastAsia="ko-KR"/>
        </w:rPr>
        <w:t>2</w:t>
      </w:r>
      <w:r w:rsidRPr="003D2E60">
        <w:rPr>
          <w:rStyle w:val="ui-provider"/>
          <w:rFonts w:eastAsiaTheme="minorEastAsia"/>
          <w:color w:val="000000" w:themeColor="text1"/>
          <w:sz w:val="20"/>
          <w:szCs w:val="20"/>
          <w:lang w:eastAsia="ko-KR"/>
        </w:rPr>
        <w:tab/>
        <w:t>Upon going to RRC_IDLE, RLF, or RRC_INACTIVE, UE discards any logged data</w:t>
      </w:r>
    </w:p>
    <w:p w14:paraId="6E07887E" w14:textId="77777777" w:rsidR="003D2E60" w:rsidRDefault="003D2E60" w:rsidP="00A91544">
      <w:pPr>
        <w:pStyle w:val="Doc-text2"/>
        <w:pBdr>
          <w:top w:val="single" w:sz="4" w:space="1" w:color="auto"/>
          <w:left w:val="single" w:sz="4" w:space="0" w:color="auto"/>
          <w:bottom w:val="single" w:sz="4" w:space="1" w:color="auto"/>
          <w:right w:val="single" w:sz="4" w:space="4" w:color="auto"/>
        </w:pBdr>
        <w:ind w:leftChars="29" w:left="427"/>
        <w:rPr>
          <w:rStyle w:val="ui-provider"/>
          <w:rFonts w:eastAsiaTheme="minorEastAsia"/>
          <w:color w:val="000000" w:themeColor="text1"/>
          <w:sz w:val="20"/>
          <w:szCs w:val="20"/>
          <w:lang w:eastAsia="ko-KR"/>
        </w:rPr>
      </w:pPr>
    </w:p>
    <w:p w14:paraId="2F256190" w14:textId="0C4337C6" w:rsidR="003D2E60" w:rsidRPr="003D2E60" w:rsidRDefault="003D2E60" w:rsidP="00A91544">
      <w:pPr>
        <w:pStyle w:val="Doc-text2"/>
        <w:pBdr>
          <w:top w:val="single" w:sz="4" w:space="1" w:color="auto"/>
          <w:left w:val="single" w:sz="4" w:space="0" w:color="auto"/>
          <w:bottom w:val="single" w:sz="4" w:space="1" w:color="auto"/>
          <w:right w:val="single" w:sz="4" w:space="4" w:color="auto"/>
        </w:pBdr>
        <w:ind w:leftChars="29" w:left="427"/>
        <w:rPr>
          <w:rStyle w:val="ui-provider"/>
          <w:rFonts w:eastAsiaTheme="minorEastAsia"/>
          <w:b/>
          <w:bCs/>
          <w:color w:val="000000" w:themeColor="text1"/>
          <w:sz w:val="20"/>
          <w:szCs w:val="20"/>
          <w:lang w:eastAsia="ko-KR"/>
        </w:rPr>
      </w:pPr>
      <w:r w:rsidRPr="003D2E60">
        <w:rPr>
          <w:rStyle w:val="ui-provider"/>
          <w:rFonts w:eastAsiaTheme="minorEastAsia" w:hint="eastAsia"/>
          <w:b/>
          <w:bCs/>
          <w:color w:val="000000" w:themeColor="text1"/>
          <w:sz w:val="20"/>
          <w:szCs w:val="20"/>
          <w:lang w:eastAsia="ko-KR"/>
        </w:rPr>
        <w:t xml:space="preserve">Agreements on </w:t>
      </w:r>
      <w:r>
        <w:rPr>
          <w:rStyle w:val="ui-provider"/>
          <w:rFonts w:eastAsiaTheme="minorEastAsia" w:hint="eastAsia"/>
          <w:b/>
          <w:bCs/>
          <w:color w:val="000000" w:themeColor="text1"/>
          <w:sz w:val="20"/>
          <w:szCs w:val="20"/>
          <w:lang w:eastAsia="ko-KR"/>
        </w:rPr>
        <w:t>availability indication</w:t>
      </w:r>
    </w:p>
    <w:p w14:paraId="560D5EC4" w14:textId="5A4D01A2" w:rsidR="003D2E60" w:rsidRPr="003D2E60" w:rsidRDefault="003D2E60" w:rsidP="00A91544">
      <w:pPr>
        <w:pStyle w:val="Doc-text2"/>
        <w:pBdr>
          <w:top w:val="single" w:sz="4" w:space="1" w:color="auto"/>
          <w:left w:val="single" w:sz="4" w:space="0" w:color="auto"/>
          <w:bottom w:val="single" w:sz="4" w:space="1" w:color="auto"/>
          <w:right w:val="single" w:sz="4" w:space="4" w:color="auto"/>
        </w:pBdr>
        <w:ind w:leftChars="29" w:left="427"/>
        <w:rPr>
          <w:rStyle w:val="ui-provider"/>
          <w:rFonts w:eastAsiaTheme="minorEastAsia"/>
          <w:color w:val="000000" w:themeColor="text1"/>
          <w:sz w:val="20"/>
          <w:szCs w:val="20"/>
          <w:lang w:eastAsia="ko-KR"/>
        </w:rPr>
      </w:pPr>
      <w:r w:rsidRPr="003D2E60">
        <w:rPr>
          <w:rStyle w:val="ui-provider"/>
          <w:rFonts w:eastAsiaTheme="minorEastAsia" w:hint="eastAsia"/>
          <w:color w:val="000000" w:themeColor="text1"/>
          <w:sz w:val="20"/>
          <w:szCs w:val="20"/>
          <w:lang w:eastAsia="ko-KR"/>
        </w:rPr>
        <w:t>•</w:t>
      </w:r>
      <w:r w:rsidRPr="003D2E60">
        <w:rPr>
          <w:rStyle w:val="ui-provider"/>
          <w:rFonts w:eastAsiaTheme="minorEastAsia"/>
          <w:color w:val="000000" w:themeColor="text1"/>
          <w:sz w:val="20"/>
          <w:szCs w:val="20"/>
          <w:lang w:eastAsia="ko-KR"/>
        </w:rPr>
        <w:t>Availability indication can be triggered due to:</w:t>
      </w:r>
    </w:p>
    <w:p w14:paraId="59F9578C" w14:textId="27921276" w:rsidR="003D2E60" w:rsidRPr="003D2E60" w:rsidRDefault="003D2E60" w:rsidP="00A91544">
      <w:pPr>
        <w:pStyle w:val="Doc-text2"/>
        <w:pBdr>
          <w:top w:val="single" w:sz="4" w:space="1" w:color="auto"/>
          <w:left w:val="single" w:sz="4" w:space="0" w:color="auto"/>
          <w:bottom w:val="single" w:sz="4" w:space="1" w:color="auto"/>
          <w:right w:val="single" w:sz="4" w:space="4" w:color="auto"/>
        </w:pBdr>
        <w:ind w:leftChars="29" w:left="427"/>
        <w:rPr>
          <w:rStyle w:val="ui-provider"/>
          <w:rFonts w:eastAsiaTheme="minorEastAsia"/>
          <w:color w:val="000000" w:themeColor="text1"/>
          <w:sz w:val="20"/>
          <w:szCs w:val="20"/>
          <w:lang w:eastAsia="ko-KR"/>
        </w:rPr>
      </w:pPr>
      <w:r>
        <w:rPr>
          <w:rStyle w:val="ui-provider"/>
          <w:rFonts w:eastAsiaTheme="minorEastAsia"/>
          <w:color w:val="000000" w:themeColor="text1"/>
          <w:sz w:val="20"/>
          <w:szCs w:val="20"/>
          <w:lang w:eastAsia="ko-KR"/>
        </w:rPr>
        <w:tab/>
      </w:r>
      <w:r>
        <w:rPr>
          <w:rStyle w:val="ui-provider"/>
          <w:rFonts w:eastAsiaTheme="minorEastAsia" w:hint="eastAsia"/>
          <w:color w:val="000000" w:themeColor="text1"/>
          <w:sz w:val="20"/>
          <w:szCs w:val="20"/>
          <w:lang w:eastAsia="ko-KR"/>
        </w:rPr>
        <w:t xml:space="preserve">- </w:t>
      </w:r>
      <w:r w:rsidRPr="003D2E60">
        <w:rPr>
          <w:rStyle w:val="ui-provider"/>
          <w:rFonts w:eastAsiaTheme="minorEastAsia"/>
          <w:color w:val="000000" w:themeColor="text1"/>
          <w:sz w:val="20"/>
          <w:szCs w:val="20"/>
          <w:lang w:eastAsia="ko-KR"/>
        </w:rPr>
        <w:t>Full buffer being reached (if configured)</w:t>
      </w:r>
    </w:p>
    <w:p w14:paraId="4DA0879A" w14:textId="3E141878" w:rsidR="003D2E60" w:rsidRPr="003D2E60" w:rsidRDefault="003D2E60" w:rsidP="00A91544">
      <w:pPr>
        <w:pStyle w:val="Doc-text2"/>
        <w:pBdr>
          <w:top w:val="single" w:sz="4" w:space="1" w:color="auto"/>
          <w:left w:val="single" w:sz="4" w:space="0" w:color="auto"/>
          <w:bottom w:val="single" w:sz="4" w:space="1" w:color="auto"/>
          <w:right w:val="single" w:sz="4" w:space="4" w:color="auto"/>
        </w:pBdr>
        <w:ind w:leftChars="29" w:left="427"/>
        <w:rPr>
          <w:rStyle w:val="ui-provider"/>
          <w:rFonts w:eastAsiaTheme="minorEastAsia"/>
          <w:color w:val="000000" w:themeColor="text1"/>
          <w:sz w:val="20"/>
          <w:szCs w:val="20"/>
          <w:lang w:eastAsia="ko-KR"/>
        </w:rPr>
      </w:pPr>
      <w:r>
        <w:rPr>
          <w:rStyle w:val="ui-provider"/>
          <w:rFonts w:eastAsiaTheme="minorEastAsia"/>
          <w:color w:val="000000" w:themeColor="text1"/>
          <w:sz w:val="20"/>
          <w:szCs w:val="20"/>
          <w:lang w:eastAsia="ko-KR"/>
        </w:rPr>
        <w:tab/>
      </w:r>
      <w:r>
        <w:rPr>
          <w:rStyle w:val="ui-provider"/>
          <w:rFonts w:eastAsiaTheme="minorEastAsia" w:hint="eastAsia"/>
          <w:color w:val="000000" w:themeColor="text1"/>
          <w:sz w:val="20"/>
          <w:szCs w:val="20"/>
          <w:lang w:eastAsia="ko-KR"/>
        </w:rPr>
        <w:t xml:space="preserve">- </w:t>
      </w:r>
      <w:r w:rsidRPr="003D2E60">
        <w:rPr>
          <w:rStyle w:val="ui-provider"/>
          <w:rFonts w:eastAsiaTheme="minorEastAsia"/>
          <w:color w:val="000000" w:themeColor="text1"/>
          <w:sz w:val="20"/>
          <w:szCs w:val="20"/>
          <w:lang w:eastAsia="ko-KR"/>
        </w:rPr>
        <w:t xml:space="preserve">Buffer threshold being reached (if configured). </w:t>
      </w:r>
    </w:p>
    <w:p w14:paraId="227EEE72" w14:textId="2C7D3452" w:rsidR="003D2E60" w:rsidRPr="003D2E60" w:rsidRDefault="003D2E60" w:rsidP="00A91544">
      <w:pPr>
        <w:pStyle w:val="Doc-text2"/>
        <w:pBdr>
          <w:top w:val="single" w:sz="4" w:space="1" w:color="auto"/>
          <w:left w:val="single" w:sz="4" w:space="0" w:color="auto"/>
          <w:bottom w:val="single" w:sz="4" w:space="1" w:color="auto"/>
          <w:right w:val="single" w:sz="4" w:space="4" w:color="auto"/>
        </w:pBdr>
        <w:ind w:leftChars="29" w:left="427"/>
        <w:rPr>
          <w:rStyle w:val="ui-provider"/>
          <w:rFonts w:eastAsiaTheme="minorEastAsia"/>
          <w:color w:val="000000" w:themeColor="text1"/>
          <w:sz w:val="20"/>
          <w:szCs w:val="20"/>
          <w:lang w:eastAsia="ko-KR"/>
        </w:rPr>
      </w:pPr>
      <w:r>
        <w:rPr>
          <w:rStyle w:val="ui-provider"/>
          <w:rFonts w:eastAsiaTheme="minorEastAsia"/>
          <w:color w:val="000000" w:themeColor="text1"/>
          <w:sz w:val="20"/>
          <w:szCs w:val="20"/>
          <w:lang w:eastAsia="ko-KR"/>
        </w:rPr>
        <w:tab/>
      </w:r>
      <w:r>
        <w:rPr>
          <w:rStyle w:val="ui-provider"/>
          <w:rFonts w:eastAsiaTheme="minorEastAsia" w:hint="eastAsia"/>
          <w:color w:val="000000" w:themeColor="text1"/>
          <w:sz w:val="20"/>
          <w:szCs w:val="20"/>
          <w:lang w:eastAsia="ko-KR"/>
        </w:rPr>
        <w:t xml:space="preserve">- </w:t>
      </w:r>
      <w:r w:rsidRPr="003D2E60">
        <w:rPr>
          <w:rStyle w:val="ui-provider"/>
          <w:rFonts w:eastAsiaTheme="minorEastAsia"/>
          <w:color w:val="000000" w:themeColor="text1"/>
          <w:sz w:val="20"/>
          <w:szCs w:val="20"/>
          <w:lang w:eastAsia="ko-KR"/>
        </w:rPr>
        <w:t>Low power (if configured)</w:t>
      </w:r>
    </w:p>
    <w:p w14:paraId="7A8E5A89" w14:textId="57448781" w:rsidR="003D2E60" w:rsidRPr="003D2E60" w:rsidRDefault="003D2E60" w:rsidP="00A91544">
      <w:pPr>
        <w:pStyle w:val="Doc-text2"/>
        <w:pBdr>
          <w:top w:val="single" w:sz="4" w:space="1" w:color="auto"/>
          <w:left w:val="single" w:sz="4" w:space="0" w:color="auto"/>
          <w:bottom w:val="single" w:sz="4" w:space="1" w:color="auto"/>
          <w:right w:val="single" w:sz="4" w:space="4" w:color="auto"/>
        </w:pBdr>
        <w:ind w:leftChars="29" w:left="427"/>
        <w:rPr>
          <w:rStyle w:val="ui-provider"/>
          <w:rFonts w:eastAsiaTheme="minorEastAsia"/>
          <w:color w:val="000000" w:themeColor="text1"/>
          <w:sz w:val="20"/>
          <w:szCs w:val="20"/>
          <w:lang w:eastAsia="ko-KR"/>
        </w:rPr>
      </w:pPr>
      <w:r w:rsidRPr="003D2E60">
        <w:rPr>
          <w:rStyle w:val="ui-provider"/>
          <w:rFonts w:eastAsiaTheme="minorEastAsia" w:hint="eastAsia"/>
          <w:color w:val="000000" w:themeColor="text1"/>
          <w:sz w:val="20"/>
          <w:szCs w:val="20"/>
          <w:lang w:eastAsia="ko-KR"/>
        </w:rPr>
        <w:t>•</w:t>
      </w:r>
      <w:r w:rsidRPr="003D2E60">
        <w:rPr>
          <w:rStyle w:val="ui-provider"/>
          <w:rFonts w:eastAsiaTheme="minorEastAsia"/>
          <w:color w:val="000000" w:themeColor="text1"/>
          <w:sz w:val="20"/>
          <w:szCs w:val="20"/>
          <w:lang w:eastAsia="ko-KR"/>
        </w:rPr>
        <w:t>The UE send a UAI that indicates:</w:t>
      </w:r>
    </w:p>
    <w:p w14:paraId="423432C7" w14:textId="5FB48A9C" w:rsidR="003D2E60" w:rsidRPr="003D2E60" w:rsidRDefault="003D2E60" w:rsidP="00A91544">
      <w:pPr>
        <w:pStyle w:val="Doc-text2"/>
        <w:pBdr>
          <w:top w:val="single" w:sz="4" w:space="1" w:color="auto"/>
          <w:left w:val="single" w:sz="4" w:space="0" w:color="auto"/>
          <w:bottom w:val="single" w:sz="4" w:space="1" w:color="auto"/>
          <w:right w:val="single" w:sz="4" w:space="4" w:color="auto"/>
        </w:pBdr>
        <w:ind w:leftChars="29" w:left="427"/>
        <w:rPr>
          <w:rStyle w:val="ui-provider"/>
          <w:rFonts w:eastAsiaTheme="minorEastAsia"/>
          <w:color w:val="000000" w:themeColor="text1"/>
          <w:sz w:val="20"/>
          <w:szCs w:val="20"/>
          <w:lang w:eastAsia="ko-KR"/>
        </w:rPr>
      </w:pPr>
      <w:r>
        <w:rPr>
          <w:rStyle w:val="ui-provider"/>
          <w:rFonts w:eastAsiaTheme="minorEastAsia"/>
          <w:color w:val="000000" w:themeColor="text1"/>
          <w:sz w:val="20"/>
          <w:szCs w:val="20"/>
          <w:lang w:eastAsia="ko-KR"/>
        </w:rPr>
        <w:tab/>
      </w:r>
      <w:r>
        <w:rPr>
          <w:rStyle w:val="ui-provider"/>
          <w:rFonts w:eastAsiaTheme="minorEastAsia" w:hint="eastAsia"/>
          <w:color w:val="000000" w:themeColor="text1"/>
          <w:sz w:val="20"/>
          <w:szCs w:val="20"/>
          <w:lang w:eastAsia="ko-KR"/>
        </w:rPr>
        <w:t xml:space="preserve">- </w:t>
      </w:r>
      <w:r w:rsidRPr="003D2E60">
        <w:rPr>
          <w:rStyle w:val="ui-provider"/>
          <w:rFonts w:eastAsiaTheme="minorEastAsia"/>
          <w:color w:val="000000" w:themeColor="text1"/>
          <w:sz w:val="20"/>
          <w:szCs w:val="20"/>
          <w:lang w:eastAsia="ko-KR"/>
        </w:rPr>
        <w:t>Data is available</w:t>
      </w:r>
    </w:p>
    <w:p w14:paraId="678CE39E" w14:textId="69093E9B" w:rsidR="003D2E60" w:rsidRPr="003D2E60" w:rsidRDefault="003D2E60" w:rsidP="00A91544">
      <w:pPr>
        <w:pStyle w:val="Doc-text2"/>
        <w:pBdr>
          <w:top w:val="single" w:sz="4" w:space="1" w:color="auto"/>
          <w:left w:val="single" w:sz="4" w:space="0" w:color="auto"/>
          <w:bottom w:val="single" w:sz="4" w:space="1" w:color="auto"/>
          <w:right w:val="single" w:sz="4" w:space="4" w:color="auto"/>
        </w:pBdr>
        <w:ind w:leftChars="29" w:left="427"/>
        <w:rPr>
          <w:rStyle w:val="ui-provider"/>
          <w:rFonts w:eastAsiaTheme="minorEastAsia"/>
          <w:color w:val="000000" w:themeColor="text1"/>
          <w:sz w:val="20"/>
          <w:szCs w:val="20"/>
          <w:lang w:eastAsia="ko-KR"/>
        </w:rPr>
      </w:pPr>
      <w:r>
        <w:rPr>
          <w:rStyle w:val="ui-provider"/>
          <w:rFonts w:eastAsiaTheme="minorEastAsia"/>
          <w:color w:val="000000" w:themeColor="text1"/>
          <w:sz w:val="20"/>
          <w:szCs w:val="20"/>
          <w:lang w:eastAsia="ko-KR"/>
        </w:rPr>
        <w:tab/>
      </w:r>
      <w:r>
        <w:rPr>
          <w:rStyle w:val="ui-provider"/>
          <w:rFonts w:eastAsiaTheme="minorEastAsia" w:hint="eastAsia"/>
          <w:color w:val="000000" w:themeColor="text1"/>
          <w:sz w:val="20"/>
          <w:szCs w:val="20"/>
          <w:lang w:eastAsia="ko-KR"/>
        </w:rPr>
        <w:t xml:space="preserve">- </w:t>
      </w:r>
      <w:r w:rsidRPr="003D2E60">
        <w:rPr>
          <w:rStyle w:val="ui-provider"/>
          <w:rFonts w:eastAsiaTheme="minorEastAsia"/>
          <w:color w:val="000000" w:themeColor="text1"/>
          <w:sz w:val="20"/>
          <w:szCs w:val="20"/>
          <w:lang w:eastAsia="ko-KR"/>
        </w:rPr>
        <w:t>Reason for trigger (full buffer, threshold)</w:t>
      </w:r>
    </w:p>
    <w:p w14:paraId="230510BF" w14:textId="50544E50" w:rsidR="003D2E60" w:rsidRPr="003D2E60" w:rsidRDefault="003D2E60" w:rsidP="00A91544">
      <w:pPr>
        <w:pStyle w:val="Doc-text2"/>
        <w:pBdr>
          <w:top w:val="single" w:sz="4" w:space="1" w:color="auto"/>
          <w:left w:val="single" w:sz="4" w:space="0" w:color="auto"/>
          <w:bottom w:val="single" w:sz="4" w:space="1" w:color="auto"/>
          <w:right w:val="single" w:sz="4" w:space="4" w:color="auto"/>
        </w:pBdr>
        <w:ind w:leftChars="29" w:left="427"/>
        <w:rPr>
          <w:rStyle w:val="ui-provider"/>
          <w:rFonts w:eastAsiaTheme="minorEastAsia"/>
          <w:color w:val="000000" w:themeColor="text1"/>
          <w:sz w:val="20"/>
          <w:szCs w:val="20"/>
          <w:lang w:eastAsia="ko-KR"/>
        </w:rPr>
      </w:pPr>
      <w:r>
        <w:rPr>
          <w:rStyle w:val="ui-provider"/>
          <w:rFonts w:eastAsiaTheme="minorEastAsia"/>
          <w:color w:val="000000" w:themeColor="text1"/>
          <w:sz w:val="20"/>
          <w:szCs w:val="20"/>
          <w:lang w:eastAsia="ko-KR"/>
        </w:rPr>
        <w:tab/>
      </w:r>
      <w:r>
        <w:rPr>
          <w:rStyle w:val="ui-provider"/>
          <w:rFonts w:eastAsiaTheme="minorEastAsia" w:hint="eastAsia"/>
          <w:color w:val="000000" w:themeColor="text1"/>
          <w:sz w:val="20"/>
          <w:szCs w:val="20"/>
          <w:lang w:eastAsia="ko-KR"/>
        </w:rPr>
        <w:t xml:space="preserve">- </w:t>
      </w:r>
      <w:r w:rsidRPr="003D2E60">
        <w:rPr>
          <w:rStyle w:val="ui-provider"/>
          <w:rFonts w:eastAsiaTheme="minorEastAsia"/>
          <w:color w:val="000000" w:themeColor="text1"/>
          <w:sz w:val="20"/>
          <w:szCs w:val="20"/>
          <w:lang w:eastAsia="ko-KR"/>
        </w:rPr>
        <w:t xml:space="preserve">Low power indication </w:t>
      </w:r>
    </w:p>
    <w:p w14:paraId="14603BE4" w14:textId="4D4D3166" w:rsidR="003D2E60" w:rsidRPr="003D2E60" w:rsidRDefault="003D2E60" w:rsidP="00A91544">
      <w:pPr>
        <w:pStyle w:val="Doc-text2"/>
        <w:pBdr>
          <w:top w:val="single" w:sz="4" w:space="1" w:color="auto"/>
          <w:left w:val="single" w:sz="4" w:space="0" w:color="auto"/>
          <w:bottom w:val="single" w:sz="4" w:space="1" w:color="auto"/>
          <w:right w:val="single" w:sz="4" w:space="4" w:color="auto"/>
        </w:pBdr>
        <w:ind w:leftChars="29" w:left="427"/>
        <w:rPr>
          <w:rStyle w:val="ui-provider"/>
          <w:rFonts w:eastAsiaTheme="minorEastAsia"/>
          <w:color w:val="000000" w:themeColor="text1"/>
          <w:sz w:val="20"/>
          <w:szCs w:val="20"/>
          <w:lang w:eastAsia="ko-KR"/>
        </w:rPr>
      </w:pPr>
      <w:r w:rsidRPr="003D2E60">
        <w:rPr>
          <w:rStyle w:val="ui-provider"/>
          <w:rFonts w:eastAsiaTheme="minorEastAsia" w:hint="eastAsia"/>
          <w:color w:val="000000" w:themeColor="text1"/>
          <w:sz w:val="20"/>
          <w:szCs w:val="20"/>
          <w:lang w:eastAsia="ko-KR"/>
        </w:rPr>
        <w:t>•</w:t>
      </w:r>
      <w:r w:rsidRPr="003D2E60">
        <w:rPr>
          <w:rStyle w:val="ui-provider"/>
          <w:rFonts w:eastAsiaTheme="minorEastAsia"/>
          <w:color w:val="000000" w:themeColor="text1"/>
          <w:sz w:val="20"/>
          <w:szCs w:val="20"/>
          <w:lang w:eastAsia="ko-KR"/>
        </w:rPr>
        <w:t>The encoding of the data is available/UAI and the cause value is FFS</w:t>
      </w:r>
    </w:p>
    <w:p w14:paraId="4AA66E39" w14:textId="4AE65EC3" w:rsidR="003D2E60" w:rsidRPr="003D2E60" w:rsidRDefault="003D2E60" w:rsidP="00A91544">
      <w:pPr>
        <w:pStyle w:val="Doc-text2"/>
        <w:pBdr>
          <w:top w:val="single" w:sz="4" w:space="1" w:color="auto"/>
          <w:left w:val="single" w:sz="4" w:space="0" w:color="auto"/>
          <w:bottom w:val="single" w:sz="4" w:space="1" w:color="auto"/>
          <w:right w:val="single" w:sz="4" w:space="4" w:color="auto"/>
        </w:pBdr>
        <w:ind w:leftChars="29" w:left="427"/>
        <w:rPr>
          <w:rStyle w:val="ui-provider"/>
          <w:rFonts w:eastAsiaTheme="minorEastAsia"/>
          <w:color w:val="000000" w:themeColor="text1"/>
          <w:sz w:val="20"/>
          <w:szCs w:val="20"/>
          <w:lang w:eastAsia="ko-KR"/>
        </w:rPr>
      </w:pPr>
      <w:r w:rsidRPr="003D2E60">
        <w:rPr>
          <w:rStyle w:val="ui-provider"/>
          <w:rFonts w:eastAsiaTheme="minorEastAsia"/>
          <w:color w:val="000000" w:themeColor="text1"/>
          <w:sz w:val="20"/>
          <w:szCs w:val="20"/>
          <w:lang w:eastAsia="ko-KR"/>
        </w:rPr>
        <w:t>NOTE: it is up to UE Implementation how buffer threshold reached and low power is determined</w:t>
      </w:r>
    </w:p>
    <w:p w14:paraId="18A4D9DB" w14:textId="77777777" w:rsidR="003D2E60" w:rsidRDefault="003D2E60" w:rsidP="00A91544">
      <w:pPr>
        <w:pStyle w:val="Doc-text2"/>
        <w:pBdr>
          <w:top w:val="single" w:sz="4" w:space="1" w:color="auto"/>
          <w:left w:val="single" w:sz="4" w:space="0" w:color="auto"/>
          <w:bottom w:val="single" w:sz="4" w:space="1" w:color="auto"/>
          <w:right w:val="single" w:sz="4" w:space="4" w:color="auto"/>
        </w:pBdr>
        <w:ind w:leftChars="29" w:left="427"/>
        <w:rPr>
          <w:rStyle w:val="ui-provider"/>
          <w:rFonts w:eastAsiaTheme="minorEastAsia"/>
          <w:color w:val="000000" w:themeColor="text1"/>
          <w:sz w:val="20"/>
          <w:szCs w:val="20"/>
          <w:lang w:eastAsia="ko-KR"/>
        </w:rPr>
      </w:pPr>
    </w:p>
    <w:p w14:paraId="3EC1D93F" w14:textId="4D5B9586" w:rsidR="003D2E60" w:rsidRPr="003D2E60" w:rsidRDefault="003D2E60" w:rsidP="00A91544">
      <w:pPr>
        <w:pStyle w:val="Doc-text2"/>
        <w:pBdr>
          <w:top w:val="single" w:sz="4" w:space="1" w:color="auto"/>
          <w:left w:val="single" w:sz="4" w:space="0" w:color="auto"/>
          <w:bottom w:val="single" w:sz="4" w:space="1" w:color="auto"/>
          <w:right w:val="single" w:sz="4" w:space="4" w:color="auto"/>
        </w:pBdr>
        <w:ind w:leftChars="29" w:left="427"/>
        <w:rPr>
          <w:rStyle w:val="ui-provider"/>
          <w:rFonts w:eastAsiaTheme="minorEastAsia"/>
          <w:b/>
          <w:bCs/>
          <w:color w:val="000000" w:themeColor="text1"/>
          <w:sz w:val="20"/>
          <w:szCs w:val="20"/>
          <w:lang w:eastAsia="ko-KR"/>
        </w:rPr>
      </w:pPr>
      <w:r w:rsidRPr="003D2E60">
        <w:rPr>
          <w:rStyle w:val="ui-provider"/>
          <w:rFonts w:eastAsiaTheme="minorEastAsia" w:hint="eastAsia"/>
          <w:b/>
          <w:bCs/>
          <w:color w:val="000000" w:themeColor="text1"/>
          <w:sz w:val="20"/>
          <w:szCs w:val="20"/>
          <w:lang w:eastAsia="ko-KR"/>
        </w:rPr>
        <w:t xml:space="preserve">Agreements on </w:t>
      </w:r>
      <w:r>
        <w:rPr>
          <w:rStyle w:val="ui-provider"/>
          <w:rFonts w:eastAsiaTheme="minorEastAsia" w:hint="eastAsia"/>
          <w:b/>
          <w:bCs/>
          <w:color w:val="000000" w:themeColor="text1"/>
          <w:sz w:val="20"/>
          <w:szCs w:val="20"/>
          <w:lang w:eastAsia="ko-KR"/>
        </w:rPr>
        <w:t>Data collection configuration</w:t>
      </w:r>
    </w:p>
    <w:p w14:paraId="0F79626E" w14:textId="04871832" w:rsidR="003D2E60" w:rsidRPr="003D2E60" w:rsidRDefault="003D2E60" w:rsidP="00A91544">
      <w:pPr>
        <w:pStyle w:val="Doc-text2"/>
        <w:pBdr>
          <w:top w:val="single" w:sz="4" w:space="1" w:color="auto"/>
          <w:left w:val="single" w:sz="4" w:space="0" w:color="auto"/>
          <w:bottom w:val="single" w:sz="4" w:space="1" w:color="auto"/>
          <w:right w:val="single" w:sz="4" w:space="4" w:color="auto"/>
        </w:pBdr>
        <w:ind w:leftChars="29" w:left="427"/>
        <w:rPr>
          <w:rStyle w:val="ui-provider"/>
          <w:rFonts w:eastAsiaTheme="minorEastAsia"/>
          <w:color w:val="000000" w:themeColor="text1"/>
          <w:sz w:val="20"/>
          <w:szCs w:val="20"/>
          <w:lang w:val="en-US" w:eastAsia="ko-KR"/>
        </w:rPr>
      </w:pPr>
      <w:r>
        <w:rPr>
          <w:rStyle w:val="ui-provider"/>
          <w:rFonts w:eastAsiaTheme="minorEastAsia" w:hint="eastAsia"/>
          <w:color w:val="000000" w:themeColor="text1"/>
          <w:sz w:val="20"/>
          <w:szCs w:val="20"/>
          <w:lang w:eastAsia="ko-KR"/>
        </w:rPr>
        <w:t>1</w:t>
      </w:r>
      <w:r w:rsidRPr="003D2E60">
        <w:rPr>
          <w:rStyle w:val="ui-provider"/>
          <w:rFonts w:eastAsiaTheme="minorEastAsia"/>
          <w:color w:val="000000" w:themeColor="text1"/>
          <w:sz w:val="20"/>
          <w:szCs w:val="20"/>
          <w:lang w:eastAsia="ko-KR"/>
        </w:rPr>
        <w:tab/>
        <w:t>The measurement configuration of AI/ML data collection can configure measurements for multiple sets of resources and use cases (e.g. BM, Mobility, etc)</w:t>
      </w:r>
    </w:p>
    <w:p w14:paraId="0B14C8B9" w14:textId="77777777" w:rsidR="003D2E60" w:rsidRDefault="003D2E60" w:rsidP="00A91544">
      <w:pPr>
        <w:pStyle w:val="Doc-text2"/>
        <w:pBdr>
          <w:top w:val="single" w:sz="4" w:space="1" w:color="auto"/>
          <w:left w:val="single" w:sz="4" w:space="0" w:color="auto"/>
          <w:bottom w:val="single" w:sz="4" w:space="1" w:color="auto"/>
          <w:right w:val="single" w:sz="4" w:space="4" w:color="auto"/>
        </w:pBdr>
        <w:ind w:leftChars="29" w:left="427"/>
        <w:rPr>
          <w:rStyle w:val="ui-provider"/>
          <w:rFonts w:eastAsiaTheme="minorEastAsia"/>
          <w:color w:val="000000" w:themeColor="text1"/>
          <w:sz w:val="20"/>
          <w:szCs w:val="20"/>
          <w:lang w:eastAsia="ko-KR"/>
        </w:rPr>
      </w:pPr>
    </w:p>
    <w:p w14:paraId="1BD1EE83" w14:textId="5FB7CC43" w:rsidR="003D2E60" w:rsidRDefault="003D2E60" w:rsidP="00A91544">
      <w:pPr>
        <w:pStyle w:val="Doc-text2"/>
        <w:pBdr>
          <w:top w:val="single" w:sz="4" w:space="1" w:color="auto"/>
          <w:left w:val="single" w:sz="4" w:space="0" w:color="auto"/>
          <w:bottom w:val="single" w:sz="4" w:space="1" w:color="auto"/>
          <w:right w:val="single" w:sz="4" w:space="4" w:color="auto"/>
        </w:pBdr>
        <w:ind w:leftChars="29" w:left="427"/>
        <w:rPr>
          <w:rStyle w:val="ui-provider"/>
          <w:rFonts w:eastAsiaTheme="minorEastAsia"/>
          <w:color w:val="000000" w:themeColor="text1"/>
          <w:sz w:val="20"/>
          <w:szCs w:val="20"/>
          <w:lang w:eastAsia="ko-KR"/>
        </w:rPr>
      </w:pPr>
      <w:r w:rsidRPr="003D2E60">
        <w:rPr>
          <w:rStyle w:val="ui-provider"/>
          <w:rFonts w:eastAsiaTheme="minorEastAsia" w:hint="eastAsia"/>
          <w:b/>
          <w:bCs/>
          <w:color w:val="000000" w:themeColor="text1"/>
          <w:sz w:val="20"/>
          <w:szCs w:val="20"/>
          <w:lang w:eastAsia="ko-KR"/>
        </w:rPr>
        <w:t>Agreements</w:t>
      </w:r>
    </w:p>
    <w:p w14:paraId="29821560" w14:textId="77777777" w:rsidR="003D2E60" w:rsidRPr="003D2E60" w:rsidRDefault="003D2E60" w:rsidP="00A91544">
      <w:pPr>
        <w:pStyle w:val="Doc-text2"/>
        <w:pBdr>
          <w:top w:val="single" w:sz="4" w:space="1" w:color="auto"/>
          <w:left w:val="single" w:sz="4" w:space="0" w:color="auto"/>
          <w:bottom w:val="single" w:sz="4" w:space="1" w:color="auto"/>
          <w:right w:val="single" w:sz="4" w:space="4" w:color="auto"/>
        </w:pBdr>
        <w:ind w:leftChars="29" w:left="427"/>
        <w:rPr>
          <w:rStyle w:val="ui-provider"/>
          <w:rFonts w:eastAsiaTheme="minorEastAsia"/>
          <w:color w:val="000000" w:themeColor="text1"/>
          <w:sz w:val="20"/>
          <w:szCs w:val="20"/>
          <w:lang w:val="en-US" w:eastAsia="ko-KR"/>
        </w:rPr>
      </w:pPr>
      <w:r w:rsidRPr="003D2E60">
        <w:rPr>
          <w:rStyle w:val="ui-provider"/>
          <w:rFonts w:eastAsiaTheme="minorEastAsia"/>
          <w:color w:val="000000" w:themeColor="text1"/>
          <w:sz w:val="20"/>
          <w:szCs w:val="20"/>
          <w:lang w:val="en-US" w:eastAsia="ko-KR"/>
        </w:rPr>
        <w:t>1.</w:t>
      </w:r>
      <w:r w:rsidRPr="003D2E60">
        <w:rPr>
          <w:rStyle w:val="ui-provider"/>
          <w:rFonts w:eastAsiaTheme="minorEastAsia"/>
          <w:color w:val="000000" w:themeColor="text1"/>
          <w:sz w:val="20"/>
          <w:szCs w:val="20"/>
          <w:lang w:val="en-US" w:eastAsia="ko-KR"/>
        </w:rPr>
        <w:tab/>
        <w:t>For temporal domain, the network is made aware whether there is a gap between two consecutive samples.   FFS amount of gap and whether this is implicit or explicit</w:t>
      </w:r>
    </w:p>
    <w:p w14:paraId="0929D966" w14:textId="64C15AD0" w:rsidR="003D2E60" w:rsidRPr="007D7E48" w:rsidRDefault="003D2E60" w:rsidP="00A91544">
      <w:pPr>
        <w:pStyle w:val="Doc-text2"/>
        <w:pBdr>
          <w:top w:val="single" w:sz="4" w:space="1" w:color="auto"/>
          <w:left w:val="single" w:sz="4" w:space="0" w:color="auto"/>
          <w:bottom w:val="single" w:sz="4" w:space="1" w:color="auto"/>
          <w:right w:val="single" w:sz="4" w:space="4" w:color="auto"/>
        </w:pBdr>
        <w:ind w:leftChars="29" w:left="427"/>
        <w:rPr>
          <w:rStyle w:val="ui-provider"/>
          <w:rFonts w:eastAsiaTheme="minorEastAsia"/>
          <w:color w:val="000000" w:themeColor="text1"/>
          <w:sz w:val="20"/>
          <w:szCs w:val="20"/>
          <w:lang w:val="en-US" w:eastAsia="ko-KR"/>
        </w:rPr>
      </w:pPr>
      <w:r w:rsidRPr="003D2E60">
        <w:rPr>
          <w:rStyle w:val="ui-provider"/>
          <w:rFonts w:eastAsiaTheme="minorEastAsia"/>
          <w:color w:val="000000" w:themeColor="text1"/>
          <w:sz w:val="20"/>
          <w:szCs w:val="20"/>
          <w:lang w:val="en-US" w:eastAsia="ko-KR"/>
        </w:rPr>
        <w:t>2.</w:t>
      </w:r>
      <w:r w:rsidRPr="003D2E60">
        <w:rPr>
          <w:rStyle w:val="ui-provider"/>
          <w:rFonts w:eastAsiaTheme="minorEastAsia"/>
          <w:color w:val="000000" w:themeColor="text1"/>
          <w:sz w:val="20"/>
          <w:szCs w:val="20"/>
          <w:lang w:val="en-US" w:eastAsia="ko-KR"/>
        </w:rPr>
        <w:tab/>
        <w:t>New SRB can be configured for NW-side data collection (with lower priority)</w:t>
      </w:r>
    </w:p>
    <w:p w14:paraId="3FE51133" w14:textId="58DE2320" w:rsidR="002C168A" w:rsidRPr="0067253C" w:rsidRDefault="006478EE" w:rsidP="001316CF">
      <w:pPr>
        <w:spacing w:before="240"/>
        <w:jc w:val="both"/>
        <w:rPr>
          <w:szCs w:val="22"/>
          <w:lang w:eastAsia="ko-KR"/>
        </w:rPr>
      </w:pPr>
      <w:r w:rsidRPr="004331DD">
        <w:rPr>
          <w:rFonts w:hint="eastAsia"/>
          <w:color w:val="000000" w:themeColor="text1"/>
          <w:szCs w:val="22"/>
          <w:lang w:eastAsia="ko-KR"/>
        </w:rPr>
        <w:t xml:space="preserve">This contribution aims to specify the configuration and procedure </w:t>
      </w:r>
      <w:r w:rsidR="00A6537C" w:rsidRPr="004331DD">
        <w:rPr>
          <w:rFonts w:hint="eastAsia"/>
          <w:color w:val="000000" w:themeColor="text1"/>
          <w:szCs w:val="22"/>
          <w:lang w:eastAsia="ko-KR"/>
        </w:rPr>
        <w:t xml:space="preserve">involved in </w:t>
      </w:r>
      <w:r w:rsidRPr="004331DD">
        <w:rPr>
          <w:rFonts w:hint="eastAsia"/>
          <w:color w:val="000000" w:themeColor="text1"/>
          <w:szCs w:val="22"/>
          <w:lang w:eastAsia="ko-KR"/>
        </w:rPr>
        <w:t xml:space="preserve">data collection </w:t>
      </w:r>
      <w:r>
        <w:rPr>
          <w:rFonts w:hint="eastAsia"/>
          <w:szCs w:val="22"/>
          <w:lang w:eastAsia="ko-KR"/>
        </w:rPr>
        <w:t xml:space="preserve">for </w:t>
      </w:r>
      <w:r w:rsidR="00A27113">
        <w:rPr>
          <w:rFonts w:hint="eastAsia"/>
          <w:szCs w:val="22"/>
          <w:lang w:eastAsia="ko-KR"/>
        </w:rPr>
        <w:t>BM use case.</w:t>
      </w:r>
      <w:r>
        <w:rPr>
          <w:rFonts w:hint="eastAsia"/>
          <w:szCs w:val="22"/>
          <w:lang w:eastAsia="ko-KR"/>
        </w:rPr>
        <w:t xml:space="preserve"> </w:t>
      </w:r>
    </w:p>
    <w:p w14:paraId="5E4D28C9" w14:textId="51599BCC" w:rsidR="00FF55E3" w:rsidRDefault="00FF55E3" w:rsidP="00FF55E3">
      <w:pPr>
        <w:pStyle w:val="1"/>
        <w:rPr>
          <w:lang w:val="en-US"/>
        </w:rPr>
      </w:pPr>
      <w:r>
        <w:rPr>
          <w:lang w:val="en-US"/>
        </w:rPr>
        <w:t xml:space="preserve">2. Discussion </w:t>
      </w:r>
    </w:p>
    <w:p w14:paraId="647A3E23" w14:textId="781B0BA9" w:rsidR="006976FE" w:rsidRPr="00454506" w:rsidRDefault="00454506" w:rsidP="006976FE">
      <w:pPr>
        <w:pStyle w:val="2"/>
        <w:spacing w:after="240"/>
      </w:pPr>
      <w:bookmarkStart w:id="1" w:name="_Hlk165995999"/>
      <w:bookmarkStart w:id="2" w:name="_Hlk166068640"/>
      <w:r>
        <w:rPr>
          <w:rFonts w:hint="eastAsia"/>
        </w:rPr>
        <w:t xml:space="preserve">Remaining open issues (First </w:t>
      </w:r>
      <w:r>
        <w:t>priority</w:t>
      </w:r>
      <w:r>
        <w:rPr>
          <w:rFonts w:hint="eastAsia"/>
        </w:rPr>
        <w:t>)</w:t>
      </w:r>
    </w:p>
    <w:p w14:paraId="7BE6DC7E" w14:textId="2CB3D63E" w:rsidR="007D7E48" w:rsidRPr="00537137" w:rsidRDefault="007D7E48" w:rsidP="007D7E48">
      <w:pPr>
        <w:pStyle w:val="Comments"/>
        <w:spacing w:after="240"/>
        <w:rPr>
          <w:rFonts w:eastAsia="맑은 고딕" w:cs="Arial"/>
          <w:b/>
          <w:bCs/>
          <w:i w:val="0"/>
          <w:iCs/>
          <w:sz w:val="22"/>
          <w:szCs w:val="22"/>
          <w:u w:val="single"/>
          <w:lang w:eastAsia="ko-KR"/>
        </w:rPr>
      </w:pPr>
      <w:r w:rsidRPr="0078518A">
        <w:rPr>
          <w:rFonts w:eastAsia="맑은 고딕" w:cs="Arial" w:hint="eastAsia"/>
          <w:b/>
          <w:bCs/>
          <w:i w:val="0"/>
          <w:iCs/>
          <w:sz w:val="22"/>
          <w:szCs w:val="22"/>
          <w:highlight w:val="cyan"/>
          <w:u w:val="single"/>
          <w:lang w:eastAsia="ko-KR"/>
        </w:rPr>
        <w:t>Open issue RRC-</w:t>
      </w:r>
      <w:r w:rsidR="0078518A" w:rsidRPr="0078518A">
        <w:rPr>
          <w:rFonts w:eastAsia="맑은 고딕" w:cs="Arial" w:hint="eastAsia"/>
          <w:b/>
          <w:bCs/>
          <w:i w:val="0"/>
          <w:iCs/>
          <w:sz w:val="22"/>
          <w:szCs w:val="22"/>
          <w:highlight w:val="cyan"/>
          <w:u w:val="single"/>
          <w:lang w:eastAsia="ko-KR"/>
        </w:rPr>
        <w:t>18</w:t>
      </w:r>
      <w:r w:rsidRPr="00537137">
        <w:rPr>
          <w:rFonts w:eastAsia="맑은 고딕" w:cs="Arial" w:hint="eastAsia"/>
          <w:b/>
          <w:bCs/>
          <w:i w:val="0"/>
          <w:iCs/>
          <w:sz w:val="22"/>
          <w:szCs w:val="22"/>
          <w:u w:val="single"/>
          <w:lang w:eastAsia="ko-KR"/>
        </w:rPr>
        <w:t xml:space="preserve">: NW control on retaining logged data at HO </w:t>
      </w:r>
    </w:p>
    <w:tbl>
      <w:tblPr>
        <w:tblStyle w:val="ab"/>
        <w:tblW w:w="0" w:type="auto"/>
        <w:tblLook w:val="04A0" w:firstRow="1" w:lastRow="0" w:firstColumn="1" w:lastColumn="0" w:noHBand="0" w:noVBand="1"/>
      </w:tblPr>
      <w:tblGrid>
        <w:gridCol w:w="9631"/>
      </w:tblGrid>
      <w:tr w:rsidR="00B70634" w14:paraId="572C2EE4" w14:textId="77777777" w:rsidTr="00B70634">
        <w:tc>
          <w:tcPr>
            <w:tcW w:w="9631" w:type="dxa"/>
          </w:tcPr>
          <w:p w14:paraId="7FD0A764" w14:textId="77777777" w:rsidR="00B70634" w:rsidRDefault="00B70634" w:rsidP="00B70634">
            <w:pPr>
              <w:rPr>
                <w:lang w:eastAsia="sv-SE"/>
              </w:rPr>
            </w:pPr>
            <w:r w:rsidRPr="00B07E09">
              <w:rPr>
                <w:b/>
                <w:bCs/>
                <w:lang w:eastAsia="sv-SE"/>
              </w:rPr>
              <w:lastRenderedPageBreak/>
              <w:t>Issue description:</w:t>
            </w:r>
            <w:r>
              <w:rPr>
                <w:b/>
                <w:bCs/>
                <w:lang w:eastAsia="sv-SE"/>
              </w:rPr>
              <w:t xml:space="preserve"> </w:t>
            </w:r>
            <w:r w:rsidRPr="000E53C9">
              <w:rPr>
                <w:lang w:eastAsia="sv-SE"/>
              </w:rPr>
              <w:t>The</w:t>
            </w:r>
            <w:r>
              <w:rPr>
                <w:b/>
                <w:bCs/>
                <w:lang w:eastAsia="sv-SE"/>
              </w:rPr>
              <w:t xml:space="preserve"> </w:t>
            </w:r>
            <w:r w:rsidRPr="000E53C9">
              <w:rPr>
                <w:lang w:eastAsia="sv-SE"/>
              </w:rPr>
              <w:t xml:space="preserve">signaling details of the network control on how data should be retained at </w:t>
            </w:r>
            <w:r>
              <w:rPr>
                <w:lang w:eastAsia="sv-SE"/>
              </w:rPr>
              <w:t xml:space="preserve">handover are FFS, based on the RAN2#129 bis agreement: </w:t>
            </w:r>
          </w:p>
          <w:p w14:paraId="02B291F5" w14:textId="77777777" w:rsidR="00B70634" w:rsidRDefault="00B70634" w:rsidP="00B70634">
            <w:pPr>
              <w:pBdr>
                <w:top w:val="single" w:sz="4" w:space="1" w:color="auto"/>
                <w:left w:val="single" w:sz="4" w:space="0" w:color="auto"/>
                <w:bottom w:val="single" w:sz="4" w:space="1" w:color="auto"/>
                <w:right w:val="single" w:sz="4" w:space="4" w:color="auto"/>
              </w:pBdr>
              <w:rPr>
                <w:lang w:eastAsia="sv-SE"/>
              </w:rPr>
            </w:pPr>
            <w:r w:rsidRPr="00767A29">
              <w:rPr>
                <w:lang w:eastAsia="sv-SE"/>
              </w:rPr>
              <w:t>Introduce 1-bit indication on whether to release or retain un-retrieved data in RRCReconfiguration during/before HO.  Source gNB decides whether the data should be kept.  The indication is provided in RRCReconfiguration (i.e. not in RRC Reconfiguration from target cell).   FFS signaling details.</w:t>
            </w:r>
          </w:p>
          <w:p w14:paraId="17960367" w14:textId="77777777" w:rsidR="00B70634" w:rsidRDefault="00B70634" w:rsidP="00B70634">
            <w:pPr>
              <w:rPr>
                <w:lang w:eastAsia="sv-SE"/>
              </w:rPr>
            </w:pPr>
            <w:r>
              <w:rPr>
                <w:lang w:eastAsia="sv-SE"/>
              </w:rPr>
              <w:t>The issue is captured as an editor’s note in the running CR, in clause 5.3.5.3 and 6.2.2.</w:t>
            </w:r>
          </w:p>
          <w:p w14:paraId="710D3E04" w14:textId="77777777" w:rsidR="00B70634" w:rsidRPr="00CC4519" w:rsidRDefault="00B70634" w:rsidP="00B70634">
            <w:pPr>
              <w:rPr>
                <w:lang w:eastAsia="sv-SE"/>
              </w:rPr>
            </w:pPr>
            <w:r>
              <w:rPr>
                <w:lang w:eastAsia="sv-SE"/>
              </w:rPr>
              <w:t xml:space="preserve">It the rapporteur’s view, it should be clarified </w:t>
            </w:r>
            <w:r w:rsidRPr="00CC4519">
              <w:rPr>
                <w:rFonts w:cs="Arial"/>
                <w:lang w:eastAsia="sv-SE"/>
              </w:rPr>
              <w:t>Whether/how the 1-bit indication can be sent during or before HO, taking into account that the source gNB decides whether the data should be kept. From the rapporteur perspective, it is not possible for the source gNB to add the 1-bit indication during HO, in the same RRCReconfiguration that encapsulates the RRCReconfiguration from the target gNB. Thus, the rapporteur sees the following two possible solutions for this issue:</w:t>
            </w:r>
          </w:p>
          <w:p w14:paraId="241107C1" w14:textId="77777777" w:rsidR="00B70634" w:rsidRPr="00692617" w:rsidRDefault="00B70634" w:rsidP="00B70634">
            <w:pPr>
              <w:pStyle w:val="ac"/>
              <w:numPr>
                <w:ilvl w:val="0"/>
                <w:numId w:val="100"/>
              </w:numPr>
              <w:spacing w:after="160"/>
              <w:ind w:leftChars="0"/>
              <w:contextualSpacing/>
              <w:rPr>
                <w:rFonts w:ascii="Arial" w:hAnsi="Arial" w:cs="Arial"/>
                <w:b/>
                <w:bCs/>
                <w:sz w:val="20"/>
                <w:lang w:eastAsia="sv-SE"/>
              </w:rPr>
            </w:pPr>
            <w:bookmarkStart w:id="3" w:name="_Hlk197431059"/>
            <w:r w:rsidRPr="00692617">
              <w:rPr>
                <w:rFonts w:ascii="Arial" w:hAnsi="Arial" w:cs="Arial"/>
                <w:sz w:val="20"/>
                <w:lang w:eastAsia="sv-SE"/>
              </w:rPr>
              <w:t>The source gNB sends the 1-bit indication to the UE before HO.</w:t>
            </w:r>
          </w:p>
          <w:p w14:paraId="3C634AF5" w14:textId="77777777" w:rsidR="00B70634" w:rsidRPr="00692617" w:rsidRDefault="00B70634" w:rsidP="00B70634">
            <w:pPr>
              <w:pStyle w:val="ac"/>
              <w:numPr>
                <w:ilvl w:val="0"/>
                <w:numId w:val="100"/>
              </w:numPr>
              <w:spacing w:after="160"/>
              <w:ind w:leftChars="0"/>
              <w:contextualSpacing/>
              <w:rPr>
                <w:rFonts w:ascii="Arial" w:hAnsi="Arial" w:cs="Arial"/>
                <w:b/>
                <w:bCs/>
                <w:sz w:val="20"/>
                <w:lang w:eastAsia="sv-SE"/>
              </w:rPr>
            </w:pPr>
            <w:r w:rsidRPr="00692617">
              <w:rPr>
                <w:rFonts w:ascii="Arial" w:hAnsi="Arial" w:cs="Arial"/>
                <w:sz w:val="20"/>
                <w:lang w:eastAsia="sv-SE"/>
              </w:rPr>
              <w:t>The source gNB decides if the 1-bit indication is needed and, if so, sends it to the target gNB, which includes it in the RRCReconfiguration sent to the UE during HO.</w:t>
            </w:r>
            <w:r>
              <w:rPr>
                <w:rFonts w:ascii="Arial" w:hAnsi="Arial" w:cs="Arial"/>
                <w:sz w:val="20"/>
                <w:lang w:eastAsia="sv-SE"/>
              </w:rPr>
              <w:t xml:space="preserve"> No RAN3 impact is expected if the transmission of the 1-bit indication is limited to the case in which the target gNB is from the same vendor as the source gNB.</w:t>
            </w:r>
          </w:p>
          <w:bookmarkEnd w:id="3"/>
          <w:p w14:paraId="215BBB46" w14:textId="483F7CA9" w:rsidR="00B70634" w:rsidRDefault="00B70634" w:rsidP="00B70634">
            <w:pPr>
              <w:rPr>
                <w:lang w:eastAsia="ko-KR"/>
              </w:rPr>
            </w:pPr>
            <w:r>
              <w:rPr>
                <w:b/>
                <w:bCs/>
                <w:lang w:eastAsia="sv-SE"/>
              </w:rPr>
              <w:t xml:space="preserve">Proposed resolution: </w:t>
            </w:r>
            <w:r w:rsidRPr="00192637">
              <w:rPr>
                <w:lang w:eastAsia="sv-SE"/>
              </w:rPr>
              <w:t>It is suggested that companies provide contributions to the following meeting to resolve the issue.</w:t>
            </w:r>
          </w:p>
        </w:tc>
      </w:tr>
    </w:tbl>
    <w:p w14:paraId="2029A396" w14:textId="4C52A0E9" w:rsidR="001D2B22" w:rsidRDefault="001D2B22" w:rsidP="001D2B22">
      <w:pPr>
        <w:spacing w:before="240"/>
        <w:jc w:val="center"/>
        <w:rPr>
          <w:noProof/>
        </w:rPr>
      </w:pPr>
      <w:r w:rsidRPr="00296CF8">
        <w:rPr>
          <w:noProof/>
        </w:rPr>
        <w:object w:dxaOrig="9360" w:dyaOrig="4140" w14:anchorId="78756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95pt;height:155.3pt" o:ole="">
            <v:imagedata r:id="rId12" o:title=""/>
          </v:shape>
          <o:OLEObject Type="Embed" ProgID="Mscgen.Chart" ShapeID="_x0000_i1025" DrawAspect="Content" ObjectID="_1808288531" r:id="rId13"/>
        </w:object>
      </w:r>
    </w:p>
    <w:p w14:paraId="62B5A9AC" w14:textId="6AD1BDF2" w:rsidR="001D2B22" w:rsidRPr="001D2B22" w:rsidRDefault="001D2B22" w:rsidP="001D2B22">
      <w:pPr>
        <w:pStyle w:val="TF"/>
        <w:rPr>
          <w:sz w:val="20"/>
        </w:rPr>
      </w:pPr>
      <w:r w:rsidRPr="001D2B22">
        <w:rPr>
          <w:sz w:val="20"/>
        </w:rPr>
        <w:t>Inter-gNB handover procedures</w:t>
      </w:r>
      <w:r w:rsidRPr="001D2B22">
        <w:rPr>
          <w:rFonts w:hint="eastAsia"/>
          <w:sz w:val="20"/>
        </w:rPr>
        <w:t xml:space="preserve"> (Figure 9.2.3.1-1 in </w:t>
      </w:r>
      <w:r>
        <w:rPr>
          <w:rFonts w:hint="eastAsia"/>
          <w:sz w:val="20"/>
        </w:rPr>
        <w:t xml:space="preserve">TS </w:t>
      </w:r>
      <w:r w:rsidRPr="001D2B22">
        <w:rPr>
          <w:rFonts w:hint="eastAsia"/>
          <w:sz w:val="20"/>
        </w:rPr>
        <w:t>38.300)</w:t>
      </w:r>
    </w:p>
    <w:p w14:paraId="5E70D7D6" w14:textId="39E1EA7E" w:rsidR="004005CC" w:rsidRPr="004005CC" w:rsidRDefault="004005CC" w:rsidP="004005CC">
      <w:pPr>
        <w:spacing w:before="240"/>
        <w:rPr>
          <w:lang w:val="en-US" w:eastAsia="ko-KR"/>
        </w:rPr>
      </w:pPr>
      <w:r w:rsidRPr="004005CC">
        <w:rPr>
          <w:lang w:val="en-US" w:eastAsia="ko-KR"/>
        </w:rPr>
        <w:t xml:space="preserve">In the legacy L3 handover procedure, the source gNB forwards the RRC configuration to the UE by </w:t>
      </w:r>
      <w:r>
        <w:rPr>
          <w:rFonts w:hint="eastAsia"/>
          <w:lang w:val="en-US" w:eastAsia="ko-KR"/>
        </w:rPr>
        <w:t>forwarding</w:t>
      </w:r>
      <w:r w:rsidRPr="004005CC">
        <w:rPr>
          <w:lang w:val="en-US" w:eastAsia="ko-KR"/>
        </w:rPr>
        <w:t xml:space="preserve"> the RRCReconfiguration message received from the target gNB, without adding any additional reconfiguration from the source gNB. As a result, the UE transitions its RRC connection to the target gNB and responds with the RRCReconfigurationComplete message. This process presents a challenge, as the 1-bit indication regarding whether to release or retain un-retrieved data cannot be included in the source gNB's configuration during the handover.</w:t>
      </w:r>
    </w:p>
    <w:p w14:paraId="36E5FCDA" w14:textId="2D109B6E" w:rsidR="004005CC" w:rsidRDefault="004005CC" w:rsidP="004005CC">
      <w:pPr>
        <w:spacing w:before="240"/>
        <w:rPr>
          <w:lang w:eastAsia="ko-KR"/>
        </w:rPr>
      </w:pPr>
      <w:r w:rsidRPr="004005CC">
        <w:rPr>
          <w:lang w:val="en-US" w:eastAsia="ko-KR"/>
        </w:rPr>
        <w:t xml:space="preserve">To address this issue, a solution proposed during an email discussion [1] involves the source gNB sending the 1-bit indication to the UE prior to the handover. In this scenario, the source gNB would transmit the 1-bit indication only after receiving the </w:t>
      </w:r>
      <w:r w:rsidRPr="004005CC">
        <w:rPr>
          <w:i/>
          <w:iCs/>
          <w:lang w:val="en-US" w:eastAsia="ko-KR"/>
        </w:rPr>
        <w:t>HANDOVER REQUEST ACKNOWLEDGE</w:t>
      </w:r>
      <w:r w:rsidRPr="004005CC">
        <w:rPr>
          <w:lang w:val="en-US" w:eastAsia="ko-KR"/>
        </w:rPr>
        <w:t xml:space="preserve"> from the target gNB in step 2</w:t>
      </w:r>
      <w:r w:rsidR="00E01CEB">
        <w:rPr>
          <w:rFonts w:hint="eastAsia"/>
          <w:lang w:val="en-US" w:eastAsia="ko-KR"/>
        </w:rPr>
        <w:t xml:space="preserve">. This ensures that the indiation is set only when the handover to the target gNB is confirmed. </w:t>
      </w:r>
      <w:r w:rsidRPr="004005CC">
        <w:rPr>
          <w:lang w:eastAsia="ko-KR"/>
        </w:rPr>
        <w:t xml:space="preserve">However, this approach </w:t>
      </w:r>
      <w:bookmarkStart w:id="4" w:name="_Hlk197431341"/>
      <w:r w:rsidRPr="004005CC">
        <w:rPr>
          <w:lang w:eastAsia="ko-KR"/>
        </w:rPr>
        <w:t xml:space="preserve">can lead to </w:t>
      </w:r>
      <w:r w:rsidR="00E01CEB">
        <w:rPr>
          <w:rFonts w:hint="eastAsia"/>
          <w:lang w:eastAsia="ko-KR"/>
        </w:rPr>
        <w:t xml:space="preserve">potential </w:t>
      </w:r>
      <w:r w:rsidRPr="004005CC">
        <w:rPr>
          <w:lang w:eastAsia="ko-KR"/>
        </w:rPr>
        <w:t xml:space="preserve">handover delay </w:t>
      </w:r>
      <w:bookmarkEnd w:id="4"/>
      <w:r w:rsidR="00117A3D" w:rsidRPr="00117A3D">
        <w:rPr>
          <w:lang w:eastAsia="ko-KR"/>
        </w:rPr>
        <w:t>since the 1-bit indication must be sent before the handover command, potentially delaying handover execution</w:t>
      </w:r>
      <w:r w:rsidR="00117A3D">
        <w:rPr>
          <w:rFonts w:hint="eastAsia"/>
          <w:lang w:eastAsia="ko-KR"/>
        </w:rPr>
        <w:t xml:space="preserve">. </w:t>
      </w:r>
    </w:p>
    <w:p w14:paraId="2A5B19FD" w14:textId="2E3D7E86" w:rsidR="00325418" w:rsidRPr="00325418" w:rsidRDefault="00325418" w:rsidP="00325418">
      <w:pPr>
        <w:rPr>
          <w:rFonts w:ascii="Arial" w:hAnsi="Arial" w:cs="Arial"/>
          <w:b/>
          <w:bCs/>
          <w:lang w:val="en-US" w:eastAsia="ko-KR"/>
        </w:rPr>
      </w:pPr>
      <w:r w:rsidRPr="009B6220">
        <w:rPr>
          <w:rFonts w:ascii="Arial" w:hAnsi="Arial" w:cs="Arial"/>
          <w:b/>
          <w:bCs/>
          <w:lang w:eastAsia="ko-KR"/>
        </w:rPr>
        <w:lastRenderedPageBreak/>
        <w:t>Observation 1. [Open Issue RRC-</w:t>
      </w:r>
      <w:r w:rsidR="0078518A">
        <w:rPr>
          <w:rFonts w:ascii="Arial" w:hAnsi="Arial" w:cs="Arial" w:hint="eastAsia"/>
          <w:b/>
          <w:bCs/>
          <w:lang w:eastAsia="ko-KR"/>
        </w:rPr>
        <w:t>18</w:t>
      </w:r>
      <w:r w:rsidRPr="009B6220">
        <w:rPr>
          <w:rFonts w:ascii="Arial" w:hAnsi="Arial" w:cs="Arial"/>
          <w:b/>
          <w:bCs/>
          <w:lang w:eastAsia="ko-KR"/>
        </w:rPr>
        <w:t xml:space="preserve">] </w:t>
      </w:r>
      <w:r>
        <w:rPr>
          <w:rFonts w:ascii="Arial" w:hAnsi="Arial" w:cs="Arial" w:hint="eastAsia"/>
          <w:b/>
          <w:bCs/>
          <w:lang w:eastAsia="ko-KR"/>
        </w:rPr>
        <w:t>In cases where t</w:t>
      </w:r>
      <w:r w:rsidRPr="00325418">
        <w:rPr>
          <w:rFonts w:ascii="Arial" w:hAnsi="Arial" w:cs="Arial"/>
          <w:b/>
          <w:bCs/>
          <w:lang w:eastAsia="ko-KR"/>
        </w:rPr>
        <w:t>he source gNB sends the 1-bit indication to the UE before HO</w:t>
      </w:r>
      <w:r>
        <w:rPr>
          <w:rFonts w:ascii="Arial" w:hAnsi="Arial" w:cs="Arial" w:hint="eastAsia"/>
          <w:b/>
          <w:bCs/>
          <w:lang w:eastAsia="ko-KR"/>
        </w:rPr>
        <w:t>, i</w:t>
      </w:r>
      <w:r w:rsidRPr="00325418">
        <w:rPr>
          <w:rFonts w:ascii="Arial" w:hAnsi="Arial" w:cs="Arial"/>
          <w:b/>
          <w:bCs/>
          <w:lang w:eastAsia="ko-KR"/>
        </w:rPr>
        <w:t xml:space="preserve">t can lead to handover delay </w:t>
      </w:r>
      <w:r w:rsidR="00117A3D">
        <w:rPr>
          <w:rFonts w:ascii="Arial" w:hAnsi="Arial" w:cs="Arial" w:hint="eastAsia"/>
          <w:b/>
          <w:bCs/>
          <w:lang w:eastAsia="ko-KR"/>
        </w:rPr>
        <w:t xml:space="preserve">since </w:t>
      </w:r>
      <w:r w:rsidR="00117A3D" w:rsidRPr="00117A3D">
        <w:rPr>
          <w:rFonts w:ascii="Arial" w:hAnsi="Arial" w:cs="Arial"/>
          <w:b/>
          <w:bCs/>
          <w:lang w:eastAsia="ko-KR"/>
        </w:rPr>
        <w:t>the 1-bit indication must be sent before the handover command, potentially delaying handover execution.</w:t>
      </w:r>
    </w:p>
    <w:p w14:paraId="167ACC67" w14:textId="591CE097" w:rsidR="00325418" w:rsidRDefault="00117A3D" w:rsidP="009849D5">
      <w:pPr>
        <w:spacing w:before="240"/>
        <w:rPr>
          <w:lang w:val="en-US" w:eastAsia="ko-KR"/>
        </w:rPr>
      </w:pPr>
      <w:r>
        <w:rPr>
          <w:rFonts w:hint="eastAsia"/>
          <w:lang w:val="en-US" w:eastAsia="ko-KR"/>
        </w:rPr>
        <w:t>To avoid this issue</w:t>
      </w:r>
      <w:r w:rsidR="00325418">
        <w:rPr>
          <w:rFonts w:hint="eastAsia"/>
          <w:lang w:val="en-US" w:eastAsia="ko-KR"/>
        </w:rPr>
        <w:t xml:space="preserve">, 1-bit indication should be sent during HO, </w:t>
      </w:r>
      <w:r>
        <w:rPr>
          <w:rFonts w:hint="eastAsia"/>
          <w:lang w:val="en-US" w:eastAsia="ko-KR"/>
        </w:rPr>
        <w:t>i.e.,</w:t>
      </w:r>
      <w:r w:rsidR="00325418">
        <w:rPr>
          <w:rFonts w:hint="eastAsia"/>
          <w:lang w:val="en-US" w:eastAsia="ko-KR"/>
        </w:rPr>
        <w:t xml:space="preserve"> 1-bit</w:t>
      </w:r>
      <w:r w:rsidR="009849D5" w:rsidRPr="009849D5">
        <w:rPr>
          <w:lang w:val="en-US" w:eastAsia="ko-KR"/>
        </w:rPr>
        <w:t xml:space="preserve"> indication </w:t>
      </w:r>
      <w:r>
        <w:rPr>
          <w:rFonts w:hint="eastAsia"/>
          <w:lang w:val="en-US" w:eastAsia="ko-KR"/>
        </w:rPr>
        <w:t>is</w:t>
      </w:r>
      <w:r w:rsidR="009849D5" w:rsidRPr="009849D5">
        <w:rPr>
          <w:lang w:val="en-US" w:eastAsia="ko-KR"/>
        </w:rPr>
        <w:t xml:space="preserve"> included in </w:t>
      </w:r>
      <w:r>
        <w:rPr>
          <w:rFonts w:hint="eastAsia"/>
          <w:lang w:val="en-US" w:eastAsia="ko-KR"/>
        </w:rPr>
        <w:t>the</w:t>
      </w:r>
      <w:r w:rsidR="009849D5" w:rsidRPr="009849D5">
        <w:rPr>
          <w:lang w:val="en-US" w:eastAsia="ko-KR"/>
        </w:rPr>
        <w:t xml:space="preserve"> </w:t>
      </w:r>
      <w:r w:rsidR="009849D5" w:rsidRPr="009849D5">
        <w:rPr>
          <w:i/>
          <w:iCs/>
          <w:lang w:val="en-US" w:eastAsia="ko-KR"/>
        </w:rPr>
        <w:t>RRCReconfiguration</w:t>
      </w:r>
      <w:r w:rsidR="009849D5" w:rsidRPr="009849D5">
        <w:rPr>
          <w:lang w:val="en-US" w:eastAsia="ko-KR"/>
        </w:rPr>
        <w:t xml:space="preserve"> message</w:t>
      </w:r>
      <w:r w:rsidR="00325418">
        <w:rPr>
          <w:rFonts w:hint="eastAsia"/>
          <w:lang w:val="en-US" w:eastAsia="ko-KR"/>
        </w:rPr>
        <w:t xml:space="preserve"> </w:t>
      </w:r>
      <w:r w:rsidR="009849D5" w:rsidRPr="009849D5">
        <w:rPr>
          <w:lang w:val="en-US" w:eastAsia="ko-KR"/>
        </w:rPr>
        <w:t xml:space="preserve">provided by the target gNB. </w:t>
      </w:r>
    </w:p>
    <w:p w14:paraId="2BA33407" w14:textId="478D5FA4" w:rsidR="00325418" w:rsidRPr="00325418" w:rsidRDefault="00325418" w:rsidP="00325418">
      <w:pPr>
        <w:spacing w:before="240"/>
        <w:rPr>
          <w:rFonts w:ascii="Arial" w:hAnsi="Arial" w:cs="Arial"/>
          <w:b/>
          <w:bCs/>
          <w:lang w:eastAsia="ko-KR"/>
        </w:rPr>
      </w:pPr>
      <w:r>
        <w:rPr>
          <w:rFonts w:ascii="Arial" w:hAnsi="Arial" w:cs="Arial" w:hint="eastAsia"/>
          <w:b/>
          <w:bCs/>
          <w:lang w:eastAsia="ko-KR"/>
        </w:rPr>
        <w:t>Proposal</w:t>
      </w:r>
      <w:r w:rsidRPr="009B6220">
        <w:rPr>
          <w:rFonts w:ascii="Arial" w:hAnsi="Arial" w:cs="Arial"/>
          <w:b/>
          <w:bCs/>
          <w:lang w:eastAsia="ko-KR"/>
        </w:rPr>
        <w:t xml:space="preserve"> 1. [Open Issue RRC-</w:t>
      </w:r>
      <w:r w:rsidR="0078518A">
        <w:rPr>
          <w:rFonts w:ascii="Arial" w:hAnsi="Arial" w:cs="Arial" w:hint="eastAsia"/>
          <w:b/>
          <w:bCs/>
          <w:lang w:eastAsia="ko-KR"/>
        </w:rPr>
        <w:t>18</w:t>
      </w:r>
      <w:r w:rsidRPr="009B6220">
        <w:rPr>
          <w:rFonts w:ascii="Arial" w:hAnsi="Arial" w:cs="Arial"/>
          <w:b/>
          <w:bCs/>
          <w:lang w:eastAsia="ko-KR"/>
        </w:rPr>
        <w:t xml:space="preserve">] </w:t>
      </w:r>
      <w:r>
        <w:rPr>
          <w:rFonts w:ascii="Arial" w:hAnsi="Arial" w:cs="Arial" w:hint="eastAsia"/>
          <w:b/>
          <w:bCs/>
          <w:lang w:eastAsia="ko-KR"/>
        </w:rPr>
        <w:t xml:space="preserve">1-bit indication is sent during HO, i.e., 1-bit indication is included in </w:t>
      </w:r>
      <w:r w:rsidR="00117A3D">
        <w:rPr>
          <w:rFonts w:ascii="Arial" w:hAnsi="Arial" w:cs="Arial" w:hint="eastAsia"/>
          <w:b/>
          <w:bCs/>
          <w:lang w:eastAsia="ko-KR"/>
        </w:rPr>
        <w:t>the</w:t>
      </w:r>
      <w:r>
        <w:rPr>
          <w:rFonts w:ascii="Arial" w:hAnsi="Arial" w:cs="Arial" w:hint="eastAsia"/>
          <w:b/>
          <w:bCs/>
          <w:lang w:eastAsia="ko-KR"/>
        </w:rPr>
        <w:t xml:space="preserve"> </w:t>
      </w:r>
      <w:r w:rsidRPr="00325418">
        <w:rPr>
          <w:rFonts w:ascii="Arial" w:hAnsi="Arial" w:cs="Arial" w:hint="eastAsia"/>
          <w:b/>
          <w:bCs/>
          <w:i/>
          <w:iCs/>
          <w:lang w:eastAsia="ko-KR"/>
        </w:rPr>
        <w:t>RRCReconfiguration</w:t>
      </w:r>
      <w:r>
        <w:rPr>
          <w:rFonts w:ascii="Arial" w:hAnsi="Arial" w:cs="Arial" w:hint="eastAsia"/>
          <w:b/>
          <w:bCs/>
          <w:lang w:eastAsia="ko-KR"/>
        </w:rPr>
        <w:t xml:space="preserve"> message provided </w:t>
      </w:r>
      <w:r w:rsidR="00117A3D">
        <w:rPr>
          <w:rFonts w:ascii="Arial" w:hAnsi="Arial" w:cs="Arial" w:hint="eastAsia"/>
          <w:b/>
          <w:bCs/>
          <w:lang w:eastAsia="ko-KR"/>
        </w:rPr>
        <w:t>by t</w:t>
      </w:r>
      <w:r>
        <w:rPr>
          <w:rFonts w:ascii="Arial" w:hAnsi="Arial" w:cs="Arial" w:hint="eastAsia"/>
          <w:b/>
          <w:bCs/>
          <w:lang w:eastAsia="ko-KR"/>
        </w:rPr>
        <w:t>arget gNB</w:t>
      </w:r>
    </w:p>
    <w:p w14:paraId="490A083E" w14:textId="3F67EE6A" w:rsidR="00783C5D" w:rsidRPr="00783C5D" w:rsidRDefault="00783C5D" w:rsidP="00783C5D">
      <w:pPr>
        <w:spacing w:before="240"/>
        <w:rPr>
          <w:lang w:val="en-US" w:eastAsia="ko-KR"/>
        </w:rPr>
      </w:pPr>
      <w:r w:rsidRPr="00783C5D">
        <w:rPr>
          <w:lang w:val="en-US" w:eastAsia="ko-KR"/>
        </w:rPr>
        <w:t xml:space="preserve">To </w:t>
      </w:r>
      <w:r w:rsidR="00117A3D">
        <w:rPr>
          <w:rFonts w:hint="eastAsia"/>
          <w:lang w:val="en-US" w:eastAsia="ko-KR"/>
        </w:rPr>
        <w:t>set 1-bit indication in the RRCReconfiguration message provided by target gNB</w:t>
      </w:r>
      <w:r w:rsidRPr="00783C5D">
        <w:rPr>
          <w:lang w:val="en-US" w:eastAsia="ko-KR"/>
        </w:rPr>
        <w:t>, there are three approaches:</w:t>
      </w:r>
    </w:p>
    <w:p w14:paraId="20EB15F5" w14:textId="7A0D02C9" w:rsidR="00783C5D" w:rsidRPr="00783C5D" w:rsidRDefault="00783C5D" w:rsidP="00783C5D">
      <w:pPr>
        <w:numPr>
          <w:ilvl w:val="0"/>
          <w:numId w:val="106"/>
        </w:numPr>
        <w:spacing w:before="240"/>
        <w:rPr>
          <w:lang w:val="en-US" w:eastAsia="ko-KR"/>
        </w:rPr>
      </w:pPr>
      <w:r w:rsidRPr="00783C5D">
        <w:rPr>
          <w:b/>
          <w:bCs/>
          <w:lang w:val="en-US" w:eastAsia="ko-KR"/>
        </w:rPr>
        <w:t>Option 1: Network implementation</w:t>
      </w:r>
      <w:r w:rsidR="00117A3D">
        <w:rPr>
          <w:rFonts w:hint="eastAsia"/>
          <w:b/>
          <w:bCs/>
          <w:lang w:val="en-US" w:eastAsia="ko-KR"/>
        </w:rPr>
        <w:t xml:space="preserve">: </w:t>
      </w:r>
      <w:r w:rsidR="00117A3D">
        <w:rPr>
          <w:rFonts w:hint="eastAsia"/>
          <w:lang w:val="en-US" w:eastAsia="ko-KR"/>
        </w:rPr>
        <w:t>Th</w:t>
      </w:r>
      <w:r w:rsidRPr="00783C5D">
        <w:rPr>
          <w:lang w:val="en-US" w:eastAsia="ko-KR"/>
        </w:rPr>
        <w:t xml:space="preserve">is option may have constraints, such as requiring that the target gNB and source gNB be from the same vendor. </w:t>
      </w:r>
      <w:r w:rsidR="00117A3D">
        <w:rPr>
          <w:rFonts w:hint="eastAsia"/>
          <w:lang w:val="en-US" w:eastAsia="ko-KR"/>
        </w:rPr>
        <w:t>Note</w:t>
      </w:r>
      <w:r w:rsidRPr="00783C5D">
        <w:rPr>
          <w:lang w:val="en-US" w:eastAsia="ko-KR"/>
        </w:rPr>
        <w:t xml:space="preserve"> that RAN2 has not agreed on the restriction that </w:t>
      </w:r>
      <w:r w:rsidR="00AE7EFF">
        <w:rPr>
          <w:rFonts w:hint="eastAsia"/>
          <w:lang w:val="en-US" w:eastAsia="ko-KR"/>
        </w:rPr>
        <w:t>logged</w:t>
      </w:r>
      <w:r w:rsidRPr="00783C5D">
        <w:rPr>
          <w:lang w:val="en-US" w:eastAsia="ko-KR"/>
        </w:rPr>
        <w:t xml:space="preserve"> data is retained only for same-vendor scenarios, thus this solution can be excluded.</w:t>
      </w:r>
    </w:p>
    <w:p w14:paraId="75B60CE6" w14:textId="01624AEF" w:rsidR="00783C5D" w:rsidRPr="00783C5D" w:rsidRDefault="00783C5D" w:rsidP="00783C5D">
      <w:pPr>
        <w:numPr>
          <w:ilvl w:val="0"/>
          <w:numId w:val="106"/>
        </w:numPr>
        <w:spacing w:before="240"/>
        <w:rPr>
          <w:lang w:val="en-US" w:eastAsia="ko-KR"/>
        </w:rPr>
      </w:pPr>
      <w:r w:rsidRPr="00783C5D">
        <w:rPr>
          <w:b/>
          <w:bCs/>
          <w:lang w:val="en-US" w:eastAsia="ko-KR"/>
        </w:rPr>
        <w:t>Option 2:</w:t>
      </w:r>
      <w:r w:rsidRPr="00783C5D">
        <w:rPr>
          <w:lang w:val="en-US" w:eastAsia="ko-KR"/>
        </w:rPr>
        <w:t> </w:t>
      </w:r>
      <w:r w:rsidRPr="00783C5D">
        <w:rPr>
          <w:b/>
          <w:bCs/>
          <w:lang w:val="en-US" w:eastAsia="ko-KR"/>
        </w:rPr>
        <w:t>A blind request from the target gNB, if data collection is supported by the target gNB</w:t>
      </w:r>
      <w:r w:rsidR="00117A3D">
        <w:rPr>
          <w:rFonts w:hint="eastAsia"/>
          <w:b/>
          <w:bCs/>
          <w:lang w:val="en-US" w:eastAsia="ko-KR"/>
        </w:rPr>
        <w:t xml:space="preserve">: </w:t>
      </w:r>
      <w:r w:rsidRPr="00783C5D">
        <w:rPr>
          <w:lang w:val="en-US" w:eastAsia="ko-KR"/>
        </w:rPr>
        <w:t xml:space="preserve">This approach has the disadvantage that the 1-bit indication may be unnecessarily set for UEs that do not have </w:t>
      </w:r>
      <w:r w:rsidR="00117A3D">
        <w:rPr>
          <w:rFonts w:hint="eastAsia"/>
          <w:lang w:val="en-US" w:eastAsia="ko-KR"/>
        </w:rPr>
        <w:t>logging configuration/logged data</w:t>
      </w:r>
      <w:r w:rsidRPr="00783C5D">
        <w:rPr>
          <w:lang w:val="en-US" w:eastAsia="ko-KR"/>
        </w:rPr>
        <w:t xml:space="preserve"> during the handover.</w:t>
      </w:r>
    </w:p>
    <w:p w14:paraId="6419DCE5" w14:textId="2C38EE7B" w:rsidR="00783C5D" w:rsidRPr="00783C5D" w:rsidRDefault="00783C5D" w:rsidP="00783C5D">
      <w:pPr>
        <w:numPr>
          <w:ilvl w:val="0"/>
          <w:numId w:val="106"/>
        </w:numPr>
        <w:spacing w:before="240"/>
        <w:rPr>
          <w:lang w:val="en-US" w:eastAsia="ko-KR"/>
        </w:rPr>
      </w:pPr>
      <w:r w:rsidRPr="00783C5D">
        <w:rPr>
          <w:b/>
          <w:bCs/>
          <w:lang w:val="en-US" w:eastAsia="ko-KR"/>
        </w:rPr>
        <w:t>Option 3:</w:t>
      </w:r>
      <w:r w:rsidRPr="00783C5D">
        <w:rPr>
          <w:lang w:val="en-US" w:eastAsia="ko-KR"/>
        </w:rPr>
        <w:t> </w:t>
      </w:r>
      <w:r w:rsidRPr="00783C5D">
        <w:rPr>
          <w:b/>
          <w:bCs/>
          <w:lang w:val="en-US" w:eastAsia="ko-KR"/>
        </w:rPr>
        <w:t xml:space="preserve">Including the indication within the </w:t>
      </w:r>
      <w:r w:rsidRPr="00783C5D">
        <w:rPr>
          <w:b/>
          <w:bCs/>
          <w:i/>
          <w:iCs/>
          <w:lang w:val="en-US" w:eastAsia="ko-KR"/>
        </w:rPr>
        <w:t>HandoverPreparationInformation</w:t>
      </w:r>
      <w:r w:rsidR="00117A3D">
        <w:rPr>
          <w:rFonts w:hint="eastAsia"/>
          <w:b/>
          <w:bCs/>
          <w:lang w:val="en-US" w:eastAsia="ko-KR"/>
        </w:rPr>
        <w:t>:</w:t>
      </w:r>
      <w:r w:rsidRPr="00783C5D">
        <w:rPr>
          <w:b/>
          <w:bCs/>
          <w:lang w:val="en-US" w:eastAsia="ko-KR"/>
        </w:rPr>
        <w:t xml:space="preserve"> </w:t>
      </w:r>
      <w:r w:rsidRPr="00783C5D">
        <w:rPr>
          <w:lang w:val="en-US" w:eastAsia="ko-KR"/>
        </w:rPr>
        <w:t xml:space="preserve">In this case, during the handover preparation phase (e.g., in step 2), the source gNB can </w:t>
      </w:r>
      <w:r>
        <w:rPr>
          <w:rFonts w:hint="eastAsia"/>
          <w:lang w:val="en-US" w:eastAsia="ko-KR"/>
        </w:rPr>
        <w:t xml:space="preserve">inform the target gNB </w:t>
      </w:r>
      <w:r w:rsidRPr="00783C5D">
        <w:rPr>
          <w:lang w:val="en-US" w:eastAsia="ko-KR"/>
        </w:rPr>
        <w:t xml:space="preserve">of the logging-related information. </w:t>
      </w:r>
      <w:r>
        <w:rPr>
          <w:rFonts w:hint="eastAsia"/>
          <w:lang w:val="en-US" w:eastAsia="ko-KR"/>
        </w:rPr>
        <w:t>Then, t</w:t>
      </w:r>
      <w:r w:rsidRPr="00783C5D">
        <w:rPr>
          <w:lang w:val="en-US" w:eastAsia="ko-KR"/>
        </w:rPr>
        <w:t>he 1-bit indication can then be set for the relevant UEs</w:t>
      </w:r>
      <w:r>
        <w:rPr>
          <w:rFonts w:hint="eastAsia"/>
          <w:lang w:val="en-US" w:eastAsia="ko-KR"/>
        </w:rPr>
        <w:t xml:space="preserve"> from the target gNB</w:t>
      </w:r>
      <w:r w:rsidRPr="00783C5D">
        <w:rPr>
          <w:lang w:val="en-US" w:eastAsia="ko-KR"/>
        </w:rPr>
        <w:t xml:space="preserve">, thereby preventing unnecessary signaling compared to Option 2. Additionally, </w:t>
      </w:r>
      <w:r w:rsidR="003C582D">
        <w:rPr>
          <w:rFonts w:hint="eastAsia"/>
          <w:lang w:val="en-US" w:eastAsia="ko-KR"/>
        </w:rPr>
        <w:t>if</w:t>
      </w:r>
      <w:r w:rsidRPr="00783C5D">
        <w:rPr>
          <w:lang w:val="en-US" w:eastAsia="ko-KR"/>
        </w:rPr>
        <w:t xml:space="preserve"> the logging-related information </w:t>
      </w:r>
      <w:r>
        <w:rPr>
          <w:rFonts w:hint="eastAsia"/>
          <w:lang w:val="en-US" w:eastAsia="ko-KR"/>
        </w:rPr>
        <w:t>can be</w:t>
      </w:r>
      <w:r w:rsidRPr="00783C5D">
        <w:rPr>
          <w:lang w:val="en-US" w:eastAsia="ko-KR"/>
        </w:rPr>
        <w:t xml:space="preserve"> included within the </w:t>
      </w:r>
      <w:r w:rsidRPr="00783C5D">
        <w:rPr>
          <w:rFonts w:hint="eastAsia"/>
          <w:i/>
          <w:iCs/>
          <w:lang w:val="en-US" w:eastAsia="ko-KR"/>
        </w:rPr>
        <w:t>HandoverPreparationI</w:t>
      </w:r>
      <w:r w:rsidRPr="00783C5D">
        <w:rPr>
          <w:i/>
          <w:iCs/>
          <w:lang w:val="en-US" w:eastAsia="ko-KR"/>
        </w:rPr>
        <w:t>nformation</w:t>
      </w:r>
      <w:r w:rsidRPr="00783C5D">
        <w:rPr>
          <w:lang w:val="en-US" w:eastAsia="ko-KR"/>
        </w:rPr>
        <w:t>, there is no impact on RAN3.</w:t>
      </w:r>
    </w:p>
    <w:p w14:paraId="51421E92" w14:textId="08D295A6" w:rsidR="009B6220" w:rsidRPr="009B6220" w:rsidRDefault="009849D5" w:rsidP="003F03CC">
      <w:pPr>
        <w:rPr>
          <w:rFonts w:ascii="Arial" w:hAnsi="Arial" w:cs="Arial"/>
          <w:b/>
          <w:bCs/>
          <w:lang w:val="en-US" w:eastAsia="ko-KR"/>
        </w:rPr>
      </w:pPr>
      <w:r w:rsidRPr="009B6220">
        <w:rPr>
          <w:rFonts w:ascii="Arial" w:hAnsi="Arial" w:cs="Arial"/>
          <w:b/>
          <w:bCs/>
          <w:lang w:eastAsia="ko-KR"/>
        </w:rPr>
        <w:t xml:space="preserve">Observation </w:t>
      </w:r>
      <w:r w:rsidR="006E7DD8">
        <w:rPr>
          <w:rFonts w:ascii="Arial" w:hAnsi="Arial" w:cs="Arial" w:hint="eastAsia"/>
          <w:b/>
          <w:bCs/>
          <w:lang w:eastAsia="ko-KR"/>
        </w:rPr>
        <w:t>2</w:t>
      </w:r>
      <w:r w:rsidRPr="009B6220">
        <w:rPr>
          <w:rFonts w:ascii="Arial" w:hAnsi="Arial" w:cs="Arial"/>
          <w:b/>
          <w:bCs/>
          <w:lang w:eastAsia="ko-KR"/>
        </w:rPr>
        <w:t>. [Open Issue RRC-</w:t>
      </w:r>
      <w:r w:rsidR="0078518A">
        <w:rPr>
          <w:rFonts w:ascii="Arial" w:hAnsi="Arial" w:cs="Arial" w:hint="eastAsia"/>
          <w:b/>
          <w:bCs/>
          <w:lang w:eastAsia="ko-KR"/>
        </w:rPr>
        <w:t>18</w:t>
      </w:r>
      <w:r w:rsidRPr="009B6220">
        <w:rPr>
          <w:rFonts w:ascii="Arial" w:hAnsi="Arial" w:cs="Arial"/>
          <w:b/>
          <w:bCs/>
          <w:lang w:eastAsia="ko-KR"/>
        </w:rPr>
        <w:t>]</w:t>
      </w:r>
      <w:r w:rsidR="009B6220" w:rsidRPr="009B6220">
        <w:rPr>
          <w:rFonts w:ascii="Arial" w:hAnsi="Arial" w:cs="Arial"/>
          <w:b/>
          <w:bCs/>
          <w:lang w:eastAsia="ko-KR"/>
        </w:rPr>
        <w:t xml:space="preserve"> </w:t>
      </w:r>
      <w:r w:rsidR="00DC0CBB">
        <w:rPr>
          <w:rFonts w:ascii="Arial" w:hAnsi="Arial" w:cs="Arial" w:hint="eastAsia"/>
          <w:b/>
          <w:bCs/>
          <w:lang w:eastAsia="ko-KR"/>
        </w:rPr>
        <w:t>For the cases where t</w:t>
      </w:r>
      <w:r w:rsidR="009B6220" w:rsidRPr="009B6220">
        <w:rPr>
          <w:rFonts w:ascii="Arial" w:hAnsi="Arial" w:cs="Arial"/>
          <w:b/>
          <w:bCs/>
          <w:lang w:eastAsia="ko-KR"/>
        </w:rPr>
        <w:t>he target</w:t>
      </w:r>
      <w:r w:rsidR="009B6220">
        <w:rPr>
          <w:rFonts w:ascii="Arial" w:hAnsi="Arial" w:cs="Arial" w:hint="eastAsia"/>
          <w:b/>
          <w:bCs/>
          <w:lang w:eastAsia="ko-KR"/>
        </w:rPr>
        <w:t xml:space="preserve"> gNB</w:t>
      </w:r>
      <w:r w:rsidR="009B6220" w:rsidRPr="009B6220">
        <w:rPr>
          <w:rFonts w:ascii="Arial" w:hAnsi="Arial" w:cs="Arial"/>
          <w:b/>
          <w:bCs/>
          <w:lang w:eastAsia="ko-KR"/>
        </w:rPr>
        <w:t xml:space="preserve"> includes the 1-bit indication in the </w:t>
      </w:r>
      <w:r w:rsidR="009B6220" w:rsidRPr="009B6220">
        <w:rPr>
          <w:rFonts w:ascii="Arial" w:hAnsi="Arial" w:cs="Arial"/>
          <w:b/>
          <w:bCs/>
          <w:i/>
          <w:iCs/>
          <w:lang w:eastAsia="ko-KR"/>
        </w:rPr>
        <w:t>RRCReconfiguration</w:t>
      </w:r>
      <w:r w:rsidR="009B6220" w:rsidRPr="009B6220">
        <w:rPr>
          <w:rFonts w:ascii="Arial" w:hAnsi="Arial" w:cs="Arial"/>
          <w:b/>
          <w:bCs/>
          <w:lang w:eastAsia="ko-KR"/>
        </w:rPr>
        <w:t xml:space="preserve"> message during HO</w:t>
      </w:r>
      <w:r w:rsidR="00DC0CBB">
        <w:rPr>
          <w:rFonts w:ascii="Arial" w:hAnsi="Arial" w:cs="Arial" w:hint="eastAsia"/>
          <w:b/>
          <w:bCs/>
          <w:lang w:eastAsia="ko-KR"/>
        </w:rPr>
        <w:t>, t</w:t>
      </w:r>
      <w:r w:rsidR="003F03CC">
        <w:rPr>
          <w:rFonts w:ascii="Arial" w:hAnsi="Arial" w:cs="Arial" w:hint="eastAsia"/>
          <w:b/>
          <w:bCs/>
          <w:lang w:eastAsia="ko-KR"/>
        </w:rPr>
        <w:t>here are three approaches:</w:t>
      </w:r>
    </w:p>
    <w:p w14:paraId="264617E4" w14:textId="67EA26B2" w:rsidR="009B6220" w:rsidRPr="00783C5D" w:rsidRDefault="009B6220" w:rsidP="003F03CC">
      <w:pPr>
        <w:pStyle w:val="ac"/>
        <w:numPr>
          <w:ilvl w:val="0"/>
          <w:numId w:val="105"/>
        </w:numPr>
        <w:spacing w:after="0"/>
        <w:ind w:leftChars="0"/>
        <w:rPr>
          <w:rFonts w:ascii="Arial" w:hAnsi="Arial" w:cs="Arial"/>
          <w:b/>
          <w:bCs/>
          <w:lang w:val="en-US" w:eastAsia="ko-KR"/>
        </w:rPr>
      </w:pPr>
      <w:r>
        <w:rPr>
          <w:rFonts w:ascii="Arial" w:hAnsi="Arial" w:cs="Arial" w:hint="eastAsia"/>
          <w:b/>
          <w:bCs/>
          <w:lang w:val="en-US" w:eastAsia="ko-KR"/>
        </w:rPr>
        <w:t xml:space="preserve">Option 1: Network </w:t>
      </w:r>
      <w:r>
        <w:rPr>
          <w:rFonts w:ascii="Arial" w:hAnsi="Arial" w:cs="Arial"/>
          <w:b/>
          <w:bCs/>
          <w:lang w:val="en-US" w:eastAsia="ko-KR"/>
        </w:rPr>
        <w:t>implementation</w:t>
      </w:r>
      <w:r w:rsidR="00783C5D">
        <w:rPr>
          <w:rFonts w:ascii="Arial" w:hAnsi="Arial" w:cs="Arial" w:hint="eastAsia"/>
          <w:b/>
          <w:bCs/>
          <w:lang w:val="en-US" w:eastAsia="ko-KR"/>
        </w:rPr>
        <w:t xml:space="preserve">: </w:t>
      </w:r>
      <w:r w:rsidR="007F5E50">
        <w:rPr>
          <w:rFonts w:ascii="Arial" w:hAnsi="Arial" w:cs="Arial" w:hint="eastAsia"/>
          <w:b/>
          <w:bCs/>
          <w:lang w:val="en-US" w:eastAsia="ko-KR"/>
        </w:rPr>
        <w:t>This option has constraints, such as requiring that the target gNB and source gNB be from the same vendor</w:t>
      </w:r>
    </w:p>
    <w:p w14:paraId="176F7146" w14:textId="724E2323" w:rsidR="009B6220" w:rsidRDefault="009B6220" w:rsidP="003F03CC">
      <w:pPr>
        <w:pStyle w:val="ac"/>
        <w:numPr>
          <w:ilvl w:val="0"/>
          <w:numId w:val="105"/>
        </w:numPr>
        <w:spacing w:after="0"/>
        <w:ind w:leftChars="0"/>
        <w:rPr>
          <w:rFonts w:ascii="Arial" w:hAnsi="Arial" w:cs="Arial"/>
          <w:b/>
          <w:bCs/>
          <w:lang w:val="en-US" w:eastAsia="ko-KR"/>
        </w:rPr>
      </w:pPr>
      <w:r>
        <w:rPr>
          <w:rFonts w:ascii="Arial" w:hAnsi="Arial" w:cs="Arial" w:hint="eastAsia"/>
          <w:b/>
          <w:bCs/>
          <w:lang w:val="en-US" w:eastAsia="ko-KR"/>
        </w:rPr>
        <w:t>Option 2:</w:t>
      </w:r>
      <w:r w:rsidR="00783C5D">
        <w:rPr>
          <w:rFonts w:ascii="Arial" w:hAnsi="Arial" w:cs="Arial" w:hint="eastAsia"/>
          <w:b/>
          <w:bCs/>
          <w:lang w:val="en-US" w:eastAsia="ko-KR"/>
        </w:rPr>
        <w:t>3</w:t>
      </w:r>
      <w:r>
        <w:rPr>
          <w:rFonts w:ascii="Arial" w:hAnsi="Arial" w:cs="Arial" w:hint="eastAsia"/>
          <w:b/>
          <w:bCs/>
          <w:lang w:val="en-US" w:eastAsia="ko-KR"/>
        </w:rPr>
        <w:t xml:space="preserve"> A blind request from the target gNB, if data collection is supported by the target gNB</w:t>
      </w:r>
      <w:r w:rsidR="007F5E50">
        <w:rPr>
          <w:rFonts w:ascii="Arial" w:hAnsi="Arial" w:cs="Arial" w:hint="eastAsia"/>
          <w:b/>
          <w:bCs/>
          <w:lang w:val="en-US" w:eastAsia="ko-KR"/>
        </w:rPr>
        <w:t xml:space="preserve">: This option has the disadvantages that the 1-bit indication may be unnecessarily set for UEs </w:t>
      </w:r>
      <w:r w:rsidR="007F5E50">
        <w:rPr>
          <w:rFonts w:ascii="Arial" w:hAnsi="Arial" w:cs="Arial"/>
          <w:b/>
          <w:bCs/>
          <w:lang w:val="en-US" w:eastAsia="ko-KR"/>
        </w:rPr>
        <w:t>that</w:t>
      </w:r>
      <w:r w:rsidR="007F5E50">
        <w:rPr>
          <w:rFonts w:ascii="Arial" w:hAnsi="Arial" w:cs="Arial" w:hint="eastAsia"/>
          <w:b/>
          <w:bCs/>
          <w:lang w:val="en-US" w:eastAsia="ko-KR"/>
        </w:rPr>
        <w:t xml:space="preserve"> do not </w:t>
      </w:r>
      <w:r w:rsidR="003F03CC">
        <w:rPr>
          <w:rFonts w:ascii="Arial" w:hAnsi="Arial" w:cs="Arial" w:hint="eastAsia"/>
          <w:b/>
          <w:bCs/>
          <w:lang w:val="en-US" w:eastAsia="ko-KR"/>
        </w:rPr>
        <w:t>have</w:t>
      </w:r>
      <w:r w:rsidR="007F5E50">
        <w:rPr>
          <w:rFonts w:ascii="Arial" w:hAnsi="Arial" w:cs="Arial" w:hint="eastAsia"/>
          <w:b/>
          <w:bCs/>
          <w:lang w:val="en-US" w:eastAsia="ko-KR"/>
        </w:rPr>
        <w:t xml:space="preserve"> logging c</w:t>
      </w:r>
      <w:r w:rsidR="00117A3D">
        <w:rPr>
          <w:rFonts w:ascii="Arial" w:hAnsi="Arial" w:cs="Arial" w:hint="eastAsia"/>
          <w:b/>
          <w:bCs/>
          <w:lang w:val="en-US" w:eastAsia="ko-KR"/>
        </w:rPr>
        <w:t>onfiguration/logged data</w:t>
      </w:r>
    </w:p>
    <w:p w14:paraId="0C894296" w14:textId="14C8C6FD" w:rsidR="007F5E50" w:rsidRPr="007F5E50" w:rsidRDefault="009B6220" w:rsidP="003F03CC">
      <w:pPr>
        <w:pStyle w:val="ac"/>
        <w:numPr>
          <w:ilvl w:val="0"/>
          <w:numId w:val="105"/>
        </w:numPr>
        <w:spacing w:after="0"/>
        <w:ind w:leftChars="0"/>
        <w:rPr>
          <w:rFonts w:ascii="Arial" w:hAnsi="Arial" w:cs="Arial"/>
          <w:b/>
          <w:bCs/>
          <w:lang w:val="en-US" w:eastAsia="ko-KR"/>
        </w:rPr>
      </w:pPr>
      <w:r>
        <w:rPr>
          <w:rFonts w:ascii="Arial" w:hAnsi="Arial" w:cs="Arial" w:hint="eastAsia"/>
          <w:b/>
          <w:bCs/>
          <w:lang w:val="en-US" w:eastAsia="ko-KR"/>
        </w:rPr>
        <w:t xml:space="preserve">Option 3: Including the indication within the </w:t>
      </w:r>
      <w:r w:rsidRPr="009B6220">
        <w:rPr>
          <w:rFonts w:ascii="Arial" w:hAnsi="Arial" w:cs="Arial" w:hint="eastAsia"/>
          <w:b/>
          <w:bCs/>
          <w:i/>
          <w:iCs/>
          <w:lang w:val="en-US" w:eastAsia="ko-KR"/>
        </w:rPr>
        <w:t>HandoverPreparationInformation</w:t>
      </w:r>
      <w:r w:rsidR="007F5E50">
        <w:rPr>
          <w:rFonts w:ascii="Arial" w:hAnsi="Arial" w:cs="Arial" w:hint="eastAsia"/>
          <w:b/>
          <w:bCs/>
          <w:i/>
          <w:iCs/>
          <w:lang w:val="en-US" w:eastAsia="ko-KR"/>
        </w:rPr>
        <w:t xml:space="preserve">: </w:t>
      </w:r>
      <w:r w:rsidR="009A6410">
        <w:rPr>
          <w:rFonts w:ascii="Arial" w:hAnsi="Arial" w:cs="Arial" w:hint="eastAsia"/>
          <w:b/>
          <w:bCs/>
          <w:lang w:val="en-US" w:eastAsia="ko-KR"/>
        </w:rPr>
        <w:t>S</w:t>
      </w:r>
      <w:r w:rsidR="007F5E50" w:rsidRPr="009A6410">
        <w:rPr>
          <w:rFonts w:ascii="Arial" w:hAnsi="Arial" w:cs="Arial" w:hint="eastAsia"/>
          <w:b/>
          <w:bCs/>
          <w:lang w:val="en-US" w:eastAsia="ko-KR"/>
        </w:rPr>
        <w:t>ince the source gNB can inform the target gNB of the logging-related information, the source gNB can set 1-bit indication for the relevant UEs without RAN3 impact</w:t>
      </w:r>
    </w:p>
    <w:p w14:paraId="0347BB42" w14:textId="1D9EFC7F" w:rsidR="00F92434" w:rsidRPr="00F92434" w:rsidRDefault="007F5E50" w:rsidP="00F92434">
      <w:pPr>
        <w:spacing w:before="240"/>
        <w:rPr>
          <w:lang w:val="en-US" w:eastAsia="ko-KR"/>
        </w:rPr>
      </w:pPr>
      <w:r w:rsidRPr="00783C5D">
        <w:rPr>
          <w:lang w:val="en-US" w:eastAsia="ko-KR"/>
        </w:rPr>
        <w:t>In conclusion, Option 3 is preferred as it effectively addresses the concerns associated with the other options while ensuring minimal impact on the network architecture.</w:t>
      </w:r>
      <w:r w:rsidR="003F03CC">
        <w:rPr>
          <w:rFonts w:hint="eastAsia"/>
          <w:lang w:val="en-US" w:eastAsia="ko-KR"/>
        </w:rPr>
        <w:t xml:space="preserve"> </w:t>
      </w:r>
      <w:r w:rsidR="0059724F">
        <w:rPr>
          <w:rFonts w:hint="eastAsia"/>
          <w:lang w:val="en-US" w:eastAsia="ko-KR"/>
        </w:rPr>
        <w:t>Additionally</w:t>
      </w:r>
      <w:r w:rsidR="00F92434" w:rsidRPr="00F92434">
        <w:rPr>
          <w:lang w:val="en-US" w:eastAsia="ko-KR"/>
        </w:rPr>
        <w:t>, it is essential to discuss the logging-related information pertinent to this option.</w:t>
      </w:r>
    </w:p>
    <w:p w14:paraId="71E773CB" w14:textId="4C5AE34E" w:rsidR="00F92434" w:rsidRPr="00F92434" w:rsidRDefault="00F92434" w:rsidP="00F92434">
      <w:pPr>
        <w:spacing w:before="240"/>
        <w:rPr>
          <w:lang w:val="en-US" w:eastAsia="ko-KR"/>
        </w:rPr>
      </w:pPr>
      <w:r w:rsidRPr="00F92434">
        <w:rPr>
          <w:lang w:val="en-US" w:eastAsia="ko-KR"/>
        </w:rPr>
        <w:t>The source gNB cannot always guarantee whether the</w:t>
      </w:r>
      <w:r>
        <w:rPr>
          <w:rFonts w:hint="eastAsia"/>
          <w:lang w:val="en-US" w:eastAsia="ko-KR"/>
        </w:rPr>
        <w:t xml:space="preserve"> UE</w:t>
      </w:r>
      <w:r w:rsidRPr="00F92434">
        <w:rPr>
          <w:lang w:val="en-US" w:eastAsia="ko-KR"/>
        </w:rPr>
        <w:t xml:space="preserve"> has available logged data. This uncertainty arises because the UE can indicate data availability based on its memory status, either when it is full or when it exceeds a certain threshold. Consequently, instead of providing direct information about the availability of logged data, the source gNB can </w:t>
      </w:r>
      <w:r>
        <w:rPr>
          <w:rFonts w:hint="eastAsia"/>
          <w:lang w:val="en-US" w:eastAsia="ko-KR"/>
        </w:rPr>
        <w:t>inform</w:t>
      </w:r>
      <w:r w:rsidRPr="00F92434">
        <w:rPr>
          <w:lang w:val="en-US" w:eastAsia="ko-KR"/>
        </w:rPr>
        <w:t xml:space="preserve"> whether it has set the logging configuration.</w:t>
      </w:r>
    </w:p>
    <w:p w14:paraId="57522204" w14:textId="77777777" w:rsidR="00F92434" w:rsidRPr="00F92434" w:rsidRDefault="00F92434" w:rsidP="00F92434">
      <w:pPr>
        <w:spacing w:before="240"/>
        <w:rPr>
          <w:lang w:val="en-US" w:eastAsia="ko-KR"/>
        </w:rPr>
      </w:pPr>
      <w:r w:rsidRPr="00F92434">
        <w:rPr>
          <w:lang w:val="en-US" w:eastAsia="ko-KR"/>
        </w:rPr>
        <w:lastRenderedPageBreak/>
        <w:t xml:space="preserve">This approach allows the target gNB to set a 1-bit indication for relevant UEs that may potentially have logged data. If the UE does possess logged data, it can subsequently inform the target gNB of its availability through the </w:t>
      </w:r>
      <w:r w:rsidRPr="00F92434">
        <w:rPr>
          <w:i/>
          <w:iCs/>
          <w:lang w:val="en-US" w:eastAsia="ko-KR"/>
        </w:rPr>
        <w:t>RRCReconfigurationComplete</w:t>
      </w:r>
      <w:r w:rsidRPr="00F92434">
        <w:rPr>
          <w:lang w:val="en-US" w:eastAsia="ko-KR"/>
        </w:rPr>
        <w:t xml:space="preserve"> message.</w:t>
      </w:r>
    </w:p>
    <w:p w14:paraId="04EFDA2F" w14:textId="083A3F81" w:rsidR="00F92434" w:rsidRDefault="00F92434" w:rsidP="00F92434">
      <w:pPr>
        <w:spacing w:before="240"/>
        <w:rPr>
          <w:rFonts w:ascii="Arial" w:hAnsi="Arial" w:cs="Arial"/>
          <w:b/>
          <w:bCs/>
          <w:lang w:val="en-US" w:eastAsia="ko-KR"/>
        </w:rPr>
      </w:pPr>
      <w:r w:rsidRPr="00F92434">
        <w:rPr>
          <w:rFonts w:ascii="Arial" w:hAnsi="Arial" w:cs="Arial"/>
          <w:b/>
          <w:bCs/>
          <w:lang w:val="en-US" w:eastAsia="ko-KR"/>
        </w:rPr>
        <w:t>Proposal 2: [Open Issue RRC-</w:t>
      </w:r>
      <w:r w:rsidR="0078518A">
        <w:rPr>
          <w:rFonts w:ascii="Arial" w:hAnsi="Arial" w:cs="Arial" w:hint="eastAsia"/>
          <w:b/>
          <w:bCs/>
          <w:lang w:val="en-US" w:eastAsia="ko-KR"/>
        </w:rPr>
        <w:t>18</w:t>
      </w:r>
      <w:r w:rsidRPr="00F92434">
        <w:rPr>
          <w:rFonts w:ascii="Arial" w:hAnsi="Arial" w:cs="Arial"/>
          <w:b/>
          <w:bCs/>
          <w:lang w:val="en-US" w:eastAsia="ko-KR"/>
        </w:rPr>
        <w:t>] The target gNB set</w:t>
      </w:r>
      <w:r w:rsidR="0059724F">
        <w:rPr>
          <w:rFonts w:ascii="Arial" w:hAnsi="Arial" w:cs="Arial" w:hint="eastAsia"/>
          <w:b/>
          <w:bCs/>
          <w:lang w:val="en-US" w:eastAsia="ko-KR"/>
        </w:rPr>
        <w:t>s</w:t>
      </w:r>
      <w:r w:rsidRPr="00F92434">
        <w:rPr>
          <w:rFonts w:ascii="Arial" w:hAnsi="Arial" w:cs="Arial"/>
          <w:b/>
          <w:bCs/>
          <w:lang w:val="en-US" w:eastAsia="ko-KR"/>
        </w:rPr>
        <w:t xml:space="preserve"> a 1-bit indication for the relevant UEs based on the </w:t>
      </w:r>
      <w:r w:rsidRPr="00F92434">
        <w:rPr>
          <w:rFonts w:ascii="Arial" w:hAnsi="Arial" w:cs="Arial"/>
          <w:b/>
          <w:bCs/>
          <w:i/>
          <w:iCs/>
          <w:lang w:val="en-US" w:eastAsia="ko-KR"/>
        </w:rPr>
        <w:t>HandoverPreparationInformation</w:t>
      </w:r>
      <w:r w:rsidRPr="00F92434">
        <w:rPr>
          <w:rFonts w:ascii="Arial" w:hAnsi="Arial" w:cs="Arial"/>
          <w:b/>
          <w:bCs/>
          <w:lang w:val="en-US" w:eastAsia="ko-KR"/>
        </w:rPr>
        <w:t xml:space="preserve"> received from the source gNB</w:t>
      </w:r>
      <w:r w:rsidR="0059724F">
        <w:rPr>
          <w:rFonts w:ascii="Arial" w:hAnsi="Arial" w:cs="Arial" w:hint="eastAsia"/>
          <w:b/>
          <w:bCs/>
          <w:lang w:val="en-US" w:eastAsia="ko-KR"/>
        </w:rPr>
        <w:t xml:space="preserve"> (Option 3)</w:t>
      </w:r>
      <w:r w:rsidRPr="00F92434">
        <w:rPr>
          <w:rFonts w:ascii="Arial" w:hAnsi="Arial" w:cs="Arial"/>
          <w:b/>
          <w:bCs/>
          <w:lang w:val="en-US" w:eastAsia="ko-KR"/>
        </w:rPr>
        <w:t xml:space="preserve">. This </w:t>
      </w:r>
      <w:r w:rsidRPr="00F92434">
        <w:rPr>
          <w:rFonts w:ascii="Arial" w:hAnsi="Arial" w:cs="Arial"/>
          <w:b/>
          <w:bCs/>
          <w:i/>
          <w:iCs/>
          <w:lang w:val="en-US" w:eastAsia="ko-KR"/>
        </w:rPr>
        <w:t>HandoverPreparationInformation</w:t>
      </w:r>
      <w:r w:rsidRPr="00F92434">
        <w:rPr>
          <w:rFonts w:ascii="Arial" w:hAnsi="Arial" w:cs="Arial"/>
          <w:b/>
          <w:bCs/>
          <w:lang w:val="en-US" w:eastAsia="ko-KR"/>
        </w:rPr>
        <w:t xml:space="preserve"> include</w:t>
      </w:r>
      <w:r w:rsidR="005C3DD8">
        <w:rPr>
          <w:rFonts w:ascii="Arial" w:hAnsi="Arial" w:cs="Arial" w:hint="eastAsia"/>
          <w:b/>
          <w:bCs/>
          <w:lang w:val="en-US" w:eastAsia="ko-KR"/>
        </w:rPr>
        <w:t>s</w:t>
      </w:r>
      <w:r w:rsidRPr="00F92434">
        <w:rPr>
          <w:rFonts w:ascii="Arial" w:hAnsi="Arial" w:cs="Arial"/>
          <w:b/>
          <w:bCs/>
          <w:lang w:val="en-US" w:eastAsia="ko-KR"/>
        </w:rPr>
        <w:t xml:space="preserve"> </w:t>
      </w:r>
      <w:r w:rsidR="005C3DD8">
        <w:rPr>
          <w:rFonts w:ascii="Arial" w:hAnsi="Arial" w:cs="Arial" w:hint="eastAsia"/>
          <w:b/>
          <w:bCs/>
          <w:lang w:val="en-US" w:eastAsia="ko-KR"/>
        </w:rPr>
        <w:t>an indicatio</w:t>
      </w:r>
      <w:r w:rsidRPr="00F92434">
        <w:rPr>
          <w:rFonts w:ascii="Arial" w:hAnsi="Arial" w:cs="Arial"/>
          <w:b/>
          <w:bCs/>
          <w:lang w:val="en-US" w:eastAsia="ko-KR"/>
        </w:rPr>
        <w:t>n whether the source gNB has set a logging configuration, thereby maintaining awareness of potential logged data availability</w:t>
      </w:r>
    </w:p>
    <w:p w14:paraId="6069DC70" w14:textId="0456EE7F" w:rsidR="0078518A" w:rsidRDefault="0078518A" w:rsidP="0078518A">
      <w:pPr>
        <w:pStyle w:val="Comments"/>
        <w:spacing w:after="240"/>
        <w:rPr>
          <w:rFonts w:eastAsia="맑은 고딕" w:cs="Arial"/>
          <w:b/>
          <w:bCs/>
          <w:i w:val="0"/>
          <w:iCs/>
          <w:sz w:val="22"/>
          <w:szCs w:val="22"/>
          <w:u w:val="single"/>
          <w:lang w:eastAsia="ko-KR"/>
        </w:rPr>
      </w:pPr>
      <w:r w:rsidRPr="0078518A">
        <w:rPr>
          <w:rFonts w:eastAsia="맑은 고딕" w:cs="Arial" w:hint="eastAsia"/>
          <w:b/>
          <w:bCs/>
          <w:i w:val="0"/>
          <w:iCs/>
          <w:sz w:val="22"/>
          <w:szCs w:val="22"/>
          <w:highlight w:val="cyan"/>
          <w:u w:val="single"/>
          <w:lang w:eastAsia="ko-KR"/>
        </w:rPr>
        <w:t>Open issue RRC-19</w:t>
      </w:r>
      <w:r w:rsidRPr="00803721">
        <w:rPr>
          <w:rFonts w:eastAsia="맑은 고딕" w:cs="Arial" w:hint="eastAsia"/>
          <w:b/>
          <w:bCs/>
          <w:i w:val="0"/>
          <w:iCs/>
          <w:sz w:val="22"/>
          <w:szCs w:val="22"/>
          <w:u w:val="single"/>
          <w:lang w:eastAsia="ko-KR"/>
        </w:rPr>
        <w:t xml:space="preserve">: Reporting assistance information related to logged measurements </w:t>
      </w:r>
    </w:p>
    <w:tbl>
      <w:tblPr>
        <w:tblStyle w:val="ab"/>
        <w:tblW w:w="0" w:type="auto"/>
        <w:tblLook w:val="04A0" w:firstRow="1" w:lastRow="0" w:firstColumn="1" w:lastColumn="0" w:noHBand="0" w:noVBand="1"/>
      </w:tblPr>
      <w:tblGrid>
        <w:gridCol w:w="9631"/>
      </w:tblGrid>
      <w:tr w:rsidR="0078518A" w14:paraId="721B4C5C" w14:textId="77777777" w:rsidTr="00734A98">
        <w:tc>
          <w:tcPr>
            <w:tcW w:w="9631" w:type="dxa"/>
          </w:tcPr>
          <w:p w14:paraId="583AABBF" w14:textId="77777777" w:rsidR="0078518A" w:rsidRPr="00803721" w:rsidRDefault="0078518A" w:rsidP="00734A98">
            <w:pPr>
              <w:rPr>
                <w:lang w:eastAsia="sv-SE"/>
              </w:rPr>
            </w:pPr>
            <w:r w:rsidRPr="00B07E09">
              <w:rPr>
                <w:b/>
                <w:bCs/>
                <w:lang w:eastAsia="sv-SE"/>
              </w:rPr>
              <w:t>Issue description:</w:t>
            </w:r>
            <w:r>
              <w:rPr>
                <w:b/>
                <w:bCs/>
                <w:lang w:eastAsia="sv-SE"/>
              </w:rPr>
              <w:t xml:space="preserve"> </w:t>
            </w:r>
            <w:r w:rsidRPr="009C384A">
              <w:rPr>
                <w:lang w:eastAsia="sv-SE"/>
              </w:rPr>
              <w:t>It is not yet clear</w:t>
            </w:r>
            <w:r>
              <w:rPr>
                <w:b/>
                <w:bCs/>
                <w:lang w:eastAsia="sv-SE"/>
              </w:rPr>
              <w:t xml:space="preserve"> </w:t>
            </w:r>
            <w:r>
              <w:rPr>
                <w:lang w:eastAsia="sv-SE"/>
              </w:rPr>
              <w:t xml:space="preserve">what the </w:t>
            </w:r>
            <w:r w:rsidRPr="00803721">
              <w:rPr>
                <w:i/>
                <w:iCs/>
                <w:lang w:eastAsia="sv-SE"/>
              </w:rPr>
              <w:t>otherConfig</w:t>
            </w:r>
            <w:r w:rsidRPr="00803721">
              <w:rPr>
                <w:lang w:eastAsia="sv-SE"/>
              </w:rPr>
              <w:t xml:space="preserve"> should contain to enable the UE to report assistance information via UAI, related to logging of radio measurements. For instance, should the low power, buffer full, and buffer threshold reached indications be all configured with a single bit, or should the configurations be separated?</w:t>
            </w:r>
          </w:p>
          <w:p w14:paraId="5DDBB047" w14:textId="77777777" w:rsidR="0078518A" w:rsidRDefault="0078518A" w:rsidP="00734A98">
            <w:pPr>
              <w:rPr>
                <w:lang w:eastAsia="sv-SE"/>
              </w:rPr>
            </w:pPr>
            <w:r>
              <w:rPr>
                <w:lang w:eastAsia="sv-SE"/>
              </w:rPr>
              <w:t xml:space="preserve">This issue is related to the RAN2#129bis agreement: </w:t>
            </w:r>
          </w:p>
          <w:tbl>
            <w:tblPr>
              <w:tblStyle w:val="ab"/>
              <w:tblW w:w="0" w:type="auto"/>
              <w:tblLook w:val="04A0" w:firstRow="1" w:lastRow="0" w:firstColumn="1" w:lastColumn="0" w:noHBand="0" w:noVBand="1"/>
            </w:tblPr>
            <w:tblGrid>
              <w:gridCol w:w="9405"/>
            </w:tblGrid>
            <w:tr w:rsidR="0078518A" w14:paraId="175BD40F" w14:textId="77777777" w:rsidTr="00734A98">
              <w:tc>
                <w:tcPr>
                  <w:tcW w:w="9629" w:type="dxa"/>
                </w:tcPr>
                <w:p w14:paraId="5006713A" w14:textId="77777777" w:rsidR="0078518A" w:rsidRPr="009F78BA" w:rsidRDefault="0078518A" w:rsidP="00734A98">
                  <w:pPr>
                    <w:tabs>
                      <w:tab w:val="left" w:pos="1622"/>
                    </w:tabs>
                    <w:spacing w:after="0"/>
                    <w:ind w:left="363" w:hanging="363"/>
                    <w:rPr>
                      <w:b/>
                      <w:bCs/>
                      <w:szCs w:val="24"/>
                      <w:lang w:val="en-US" w:eastAsia="en-GB"/>
                    </w:rPr>
                  </w:pPr>
                  <w:r w:rsidRPr="009F78BA">
                    <w:rPr>
                      <w:b/>
                      <w:bCs/>
                      <w:szCs w:val="24"/>
                      <w:lang w:val="en-US" w:eastAsia="en-GB"/>
                    </w:rPr>
                    <w:t>Agreements on availability indication</w:t>
                  </w:r>
                </w:p>
                <w:p w14:paraId="2232AB51" w14:textId="77777777" w:rsidR="0078518A" w:rsidRPr="009F78BA" w:rsidRDefault="0078518A" w:rsidP="00734A98">
                  <w:pPr>
                    <w:numPr>
                      <w:ilvl w:val="0"/>
                      <w:numId w:val="102"/>
                    </w:numPr>
                    <w:tabs>
                      <w:tab w:val="clear" w:pos="1619"/>
                      <w:tab w:val="left" w:pos="1622"/>
                    </w:tabs>
                    <w:spacing w:after="0" w:line="240" w:lineRule="auto"/>
                    <w:ind w:left="360"/>
                    <w:rPr>
                      <w:szCs w:val="24"/>
                      <w:lang w:val="en-US" w:eastAsia="en-GB"/>
                    </w:rPr>
                  </w:pPr>
                  <w:r w:rsidRPr="009F78BA">
                    <w:rPr>
                      <w:szCs w:val="24"/>
                      <w:lang w:val="en-US" w:eastAsia="en-GB"/>
                    </w:rPr>
                    <w:t>Availability indication can be triggered due to:</w:t>
                  </w:r>
                </w:p>
                <w:p w14:paraId="0CE315D3" w14:textId="77777777" w:rsidR="0078518A" w:rsidRPr="009F78BA" w:rsidRDefault="0078518A" w:rsidP="00734A98">
                  <w:pPr>
                    <w:numPr>
                      <w:ilvl w:val="1"/>
                      <w:numId w:val="102"/>
                    </w:numPr>
                    <w:tabs>
                      <w:tab w:val="left" w:pos="1622"/>
                      <w:tab w:val="num" w:pos="2702"/>
                    </w:tabs>
                    <w:spacing w:after="0" w:line="240" w:lineRule="auto"/>
                    <w:ind w:left="1080"/>
                    <w:rPr>
                      <w:szCs w:val="24"/>
                      <w:lang w:val="en-US" w:eastAsia="en-GB"/>
                    </w:rPr>
                  </w:pPr>
                  <w:r w:rsidRPr="009F78BA">
                    <w:rPr>
                      <w:szCs w:val="24"/>
                      <w:lang w:val="en-US" w:eastAsia="en-GB"/>
                    </w:rPr>
                    <w:t>Full buffer being reached (if configured)</w:t>
                  </w:r>
                </w:p>
                <w:p w14:paraId="7EC8F97E" w14:textId="77777777" w:rsidR="0078518A" w:rsidRPr="009F78BA" w:rsidRDefault="0078518A" w:rsidP="00734A98">
                  <w:pPr>
                    <w:numPr>
                      <w:ilvl w:val="1"/>
                      <w:numId w:val="102"/>
                    </w:numPr>
                    <w:tabs>
                      <w:tab w:val="left" w:pos="1622"/>
                      <w:tab w:val="num" w:pos="2702"/>
                    </w:tabs>
                    <w:spacing w:after="0" w:line="240" w:lineRule="auto"/>
                    <w:ind w:left="1080"/>
                    <w:rPr>
                      <w:szCs w:val="24"/>
                      <w:lang w:val="en-US" w:eastAsia="en-GB"/>
                    </w:rPr>
                  </w:pPr>
                  <w:r w:rsidRPr="009F78BA">
                    <w:rPr>
                      <w:szCs w:val="24"/>
                      <w:lang w:val="en-US" w:eastAsia="en-GB"/>
                    </w:rPr>
                    <w:t xml:space="preserve">Buffer threshold being reached (if configured). </w:t>
                  </w:r>
                </w:p>
                <w:p w14:paraId="7F185FAA" w14:textId="77777777" w:rsidR="0078518A" w:rsidRPr="009F78BA" w:rsidRDefault="0078518A" w:rsidP="00734A98">
                  <w:pPr>
                    <w:numPr>
                      <w:ilvl w:val="1"/>
                      <w:numId w:val="102"/>
                    </w:numPr>
                    <w:tabs>
                      <w:tab w:val="left" w:pos="1622"/>
                      <w:tab w:val="num" w:pos="2702"/>
                    </w:tabs>
                    <w:spacing w:after="0" w:line="240" w:lineRule="auto"/>
                    <w:ind w:left="1080"/>
                    <w:rPr>
                      <w:szCs w:val="24"/>
                      <w:lang w:val="en-US" w:eastAsia="en-GB"/>
                    </w:rPr>
                  </w:pPr>
                  <w:r w:rsidRPr="009F78BA">
                    <w:rPr>
                      <w:szCs w:val="24"/>
                      <w:lang w:val="en-US" w:eastAsia="en-GB"/>
                    </w:rPr>
                    <w:t>Low power (if configured)</w:t>
                  </w:r>
                </w:p>
                <w:p w14:paraId="651AF790" w14:textId="77777777" w:rsidR="0078518A" w:rsidRPr="009F78BA" w:rsidRDefault="0078518A" w:rsidP="00734A98">
                  <w:pPr>
                    <w:numPr>
                      <w:ilvl w:val="0"/>
                      <w:numId w:val="102"/>
                    </w:numPr>
                    <w:tabs>
                      <w:tab w:val="clear" w:pos="1619"/>
                      <w:tab w:val="left" w:pos="1622"/>
                    </w:tabs>
                    <w:spacing w:after="0" w:line="240" w:lineRule="auto"/>
                    <w:ind w:left="360"/>
                    <w:rPr>
                      <w:szCs w:val="24"/>
                      <w:lang w:val="en-US" w:eastAsia="en-GB"/>
                    </w:rPr>
                  </w:pPr>
                  <w:r w:rsidRPr="009F78BA">
                    <w:rPr>
                      <w:szCs w:val="24"/>
                      <w:lang w:val="en-US" w:eastAsia="en-GB"/>
                    </w:rPr>
                    <w:t>The UE send a UAI that indicates:</w:t>
                  </w:r>
                </w:p>
                <w:p w14:paraId="5698446D" w14:textId="77777777" w:rsidR="0078518A" w:rsidRPr="009F78BA" w:rsidRDefault="0078518A" w:rsidP="00734A98">
                  <w:pPr>
                    <w:numPr>
                      <w:ilvl w:val="1"/>
                      <w:numId w:val="102"/>
                    </w:numPr>
                    <w:tabs>
                      <w:tab w:val="left" w:pos="1622"/>
                      <w:tab w:val="num" w:pos="2702"/>
                    </w:tabs>
                    <w:spacing w:after="0" w:line="240" w:lineRule="auto"/>
                    <w:ind w:left="1080"/>
                    <w:rPr>
                      <w:szCs w:val="24"/>
                      <w:lang w:val="en-US" w:eastAsia="en-GB"/>
                    </w:rPr>
                  </w:pPr>
                  <w:r w:rsidRPr="009F78BA">
                    <w:rPr>
                      <w:szCs w:val="24"/>
                      <w:lang w:val="en-US" w:eastAsia="en-GB"/>
                    </w:rPr>
                    <w:t>Data is available</w:t>
                  </w:r>
                </w:p>
                <w:p w14:paraId="2A85DFC4" w14:textId="77777777" w:rsidR="0078518A" w:rsidRPr="009F78BA" w:rsidRDefault="0078518A" w:rsidP="00734A98">
                  <w:pPr>
                    <w:numPr>
                      <w:ilvl w:val="1"/>
                      <w:numId w:val="102"/>
                    </w:numPr>
                    <w:tabs>
                      <w:tab w:val="left" w:pos="1622"/>
                      <w:tab w:val="num" w:pos="2702"/>
                    </w:tabs>
                    <w:spacing w:after="0" w:line="240" w:lineRule="auto"/>
                    <w:ind w:left="1080"/>
                    <w:rPr>
                      <w:szCs w:val="24"/>
                      <w:lang w:val="en-US" w:eastAsia="en-GB"/>
                    </w:rPr>
                  </w:pPr>
                  <w:r w:rsidRPr="009F78BA">
                    <w:rPr>
                      <w:szCs w:val="24"/>
                      <w:lang w:val="en-US" w:eastAsia="en-GB"/>
                    </w:rPr>
                    <w:t>Reason for trigger (full buffer, threshold)</w:t>
                  </w:r>
                </w:p>
                <w:p w14:paraId="6CE637B2" w14:textId="77777777" w:rsidR="0078518A" w:rsidRPr="009F78BA" w:rsidRDefault="0078518A" w:rsidP="00734A98">
                  <w:pPr>
                    <w:numPr>
                      <w:ilvl w:val="1"/>
                      <w:numId w:val="102"/>
                    </w:numPr>
                    <w:tabs>
                      <w:tab w:val="left" w:pos="1622"/>
                      <w:tab w:val="num" w:pos="2702"/>
                    </w:tabs>
                    <w:spacing w:after="0" w:line="240" w:lineRule="auto"/>
                    <w:ind w:left="1080"/>
                    <w:rPr>
                      <w:szCs w:val="24"/>
                      <w:lang w:val="en-US" w:eastAsia="en-GB"/>
                    </w:rPr>
                  </w:pPr>
                  <w:r w:rsidRPr="009F78BA">
                    <w:rPr>
                      <w:szCs w:val="24"/>
                      <w:lang w:val="en-US" w:eastAsia="en-GB"/>
                    </w:rPr>
                    <w:t xml:space="preserve">Low power indication </w:t>
                  </w:r>
                </w:p>
                <w:p w14:paraId="56F38B2B" w14:textId="77777777" w:rsidR="0078518A" w:rsidRPr="009F78BA" w:rsidRDefault="0078518A" w:rsidP="00734A98">
                  <w:pPr>
                    <w:numPr>
                      <w:ilvl w:val="0"/>
                      <w:numId w:val="102"/>
                    </w:numPr>
                    <w:tabs>
                      <w:tab w:val="clear" w:pos="1619"/>
                      <w:tab w:val="left" w:pos="1622"/>
                    </w:tabs>
                    <w:spacing w:after="0" w:line="240" w:lineRule="auto"/>
                    <w:ind w:left="360"/>
                    <w:rPr>
                      <w:szCs w:val="24"/>
                      <w:lang w:val="en-US" w:eastAsia="en-GB"/>
                    </w:rPr>
                  </w:pPr>
                  <w:r w:rsidRPr="009F78BA">
                    <w:rPr>
                      <w:szCs w:val="24"/>
                      <w:lang w:val="en-US" w:eastAsia="en-GB"/>
                    </w:rPr>
                    <w:t>The encoding of the data is available/UAI and the cause value is FFS</w:t>
                  </w:r>
                </w:p>
                <w:p w14:paraId="582ED2DA" w14:textId="77777777" w:rsidR="0078518A" w:rsidRDefault="0078518A" w:rsidP="00734A98">
                  <w:pPr>
                    <w:rPr>
                      <w:lang w:eastAsia="sv-SE"/>
                    </w:rPr>
                  </w:pPr>
                  <w:r w:rsidRPr="009F78BA">
                    <w:rPr>
                      <w:lang w:val="en-US"/>
                    </w:rPr>
                    <w:t>NOTE: it is up to UE Implementation how buffer threshold reached and low power is determined</w:t>
                  </w:r>
                </w:p>
              </w:tc>
            </w:tr>
          </w:tbl>
          <w:p w14:paraId="38E2F547" w14:textId="77777777" w:rsidR="0078518A" w:rsidRPr="00B07E09" w:rsidRDefault="0078518A" w:rsidP="00734A98">
            <w:pPr>
              <w:rPr>
                <w:b/>
                <w:bCs/>
                <w:lang w:eastAsia="sv-SE"/>
              </w:rPr>
            </w:pPr>
            <w:r>
              <w:rPr>
                <w:lang w:eastAsia="sv-SE"/>
              </w:rPr>
              <w:t>The issue is captured as an editor’s notes in the running CR, in clause 5.3.5.9, 5.7.4.3, 6.2.2, and 6.3.4.</w:t>
            </w:r>
          </w:p>
          <w:p w14:paraId="75E8769D" w14:textId="77777777" w:rsidR="0078518A" w:rsidRPr="00111127" w:rsidRDefault="0078518A" w:rsidP="00734A98">
            <w:pPr>
              <w:tabs>
                <w:tab w:val="left" w:pos="992"/>
              </w:tabs>
              <w:rPr>
                <w:lang w:eastAsia="ko-KR"/>
              </w:rPr>
            </w:pPr>
            <w:r>
              <w:rPr>
                <w:b/>
                <w:bCs/>
                <w:lang w:eastAsia="sv-SE"/>
              </w:rPr>
              <w:t xml:space="preserve">Proposed resolution: </w:t>
            </w:r>
            <w:r w:rsidRPr="00192637">
              <w:rPr>
                <w:lang w:eastAsia="sv-SE"/>
              </w:rPr>
              <w:t>It is suggested that companies provide contributions to the following meeting to resolve the issue.</w:t>
            </w:r>
          </w:p>
        </w:tc>
      </w:tr>
    </w:tbl>
    <w:p w14:paraId="1C4D51D8" w14:textId="77777777" w:rsidR="0078518A" w:rsidRDefault="0078518A" w:rsidP="0078518A">
      <w:pPr>
        <w:spacing w:before="240"/>
        <w:rPr>
          <w:lang w:val="en-US" w:eastAsia="ko-KR"/>
        </w:rPr>
      </w:pPr>
      <w:r w:rsidRPr="005E1946">
        <w:rPr>
          <w:lang w:val="en-US" w:eastAsia="ko-KR"/>
        </w:rPr>
        <w:t>The expected network behavior differs depending on whether the indication relates to buffer status or to a low power state. For example, in the case of buffer-related indications, the network may decide whether or not to retrieve logged data from the UE. In contrast, for low power indications, the network may consider releasing the logging configuration.</w:t>
      </w:r>
    </w:p>
    <w:p w14:paraId="5D499F03" w14:textId="77777777" w:rsidR="0078518A" w:rsidRDefault="0078518A" w:rsidP="0078518A">
      <w:pPr>
        <w:spacing w:before="240"/>
        <w:rPr>
          <w:lang w:val="en-US" w:eastAsia="ko-KR"/>
        </w:rPr>
      </w:pPr>
      <w:r w:rsidRPr="005E1946">
        <w:rPr>
          <w:lang w:val="en-US" w:eastAsia="ko-KR"/>
        </w:rPr>
        <w:t>Furthermore, even among buffer-related indications, different decisions may be made depending on whether the buffer is full or a predefined threshold has been reached—for instance, whether the network should retrieve the data immediately or wait.</w:t>
      </w:r>
    </w:p>
    <w:p w14:paraId="6C66243B" w14:textId="77777777" w:rsidR="0078518A" w:rsidRPr="005E1946" w:rsidRDefault="0078518A" w:rsidP="0078518A">
      <w:pPr>
        <w:spacing w:before="240"/>
        <w:rPr>
          <w:lang w:val="en-US" w:eastAsia="ko-KR"/>
        </w:rPr>
      </w:pPr>
      <w:r w:rsidRPr="005E1946">
        <w:rPr>
          <w:lang w:val="en-US" w:eastAsia="ko-KR"/>
        </w:rPr>
        <w:t>Given these differences in network requirements and decision-making depending on the trigger, it is appropriate that each type of indication be configured separately.</w:t>
      </w:r>
    </w:p>
    <w:p w14:paraId="444606E8" w14:textId="711F30BC" w:rsidR="005B2B51" w:rsidRDefault="0078518A" w:rsidP="0078518A">
      <w:pPr>
        <w:spacing w:before="240"/>
        <w:rPr>
          <w:rFonts w:ascii="Arial" w:hAnsi="Arial" w:cs="Arial"/>
          <w:b/>
          <w:bCs/>
          <w:lang w:eastAsia="ko-KR"/>
        </w:rPr>
      </w:pPr>
      <w:r w:rsidRPr="00803721">
        <w:rPr>
          <w:rFonts w:ascii="Arial" w:hAnsi="Arial" w:cs="Arial"/>
          <w:b/>
          <w:bCs/>
          <w:lang w:eastAsia="ko-KR"/>
        </w:rPr>
        <w:t xml:space="preserve">Proposal </w:t>
      </w:r>
      <w:r w:rsidR="00454506">
        <w:rPr>
          <w:rFonts w:ascii="Arial" w:hAnsi="Arial" w:cs="Arial" w:hint="eastAsia"/>
          <w:b/>
          <w:bCs/>
          <w:lang w:eastAsia="ko-KR"/>
        </w:rPr>
        <w:t>3</w:t>
      </w:r>
      <w:r w:rsidRPr="00803721">
        <w:rPr>
          <w:rFonts w:ascii="Arial" w:hAnsi="Arial" w:cs="Arial"/>
          <w:b/>
          <w:bCs/>
          <w:lang w:eastAsia="ko-KR"/>
        </w:rPr>
        <w:t xml:space="preserve">. </w:t>
      </w:r>
      <w:r>
        <w:rPr>
          <w:rFonts w:ascii="Arial" w:eastAsia="맑은 고딕" w:hAnsi="Arial" w:cs="Arial" w:hint="eastAsia"/>
          <w:b/>
          <w:bCs/>
          <w:lang w:val="en-US" w:eastAsia="ko-KR"/>
        </w:rPr>
        <w:t xml:space="preserve">[Open issue RRC-19] </w:t>
      </w:r>
      <w:r w:rsidR="005923F3">
        <w:rPr>
          <w:rFonts w:ascii="Arial" w:hAnsi="Arial" w:cs="Arial" w:hint="eastAsia"/>
          <w:b/>
          <w:bCs/>
          <w:lang w:eastAsia="ko-KR"/>
        </w:rPr>
        <w:t>T</w:t>
      </w:r>
      <w:r>
        <w:rPr>
          <w:rFonts w:ascii="Arial" w:hAnsi="Arial" w:cs="Arial" w:hint="eastAsia"/>
          <w:b/>
          <w:bCs/>
          <w:lang w:eastAsia="ko-KR"/>
        </w:rPr>
        <w:t xml:space="preserve">he </w:t>
      </w:r>
      <w:r w:rsidRPr="00A165C4">
        <w:rPr>
          <w:rFonts w:ascii="Arial" w:hAnsi="Arial" w:cs="Arial" w:hint="eastAsia"/>
          <w:b/>
          <w:bCs/>
          <w:i/>
          <w:iCs/>
          <w:lang w:eastAsia="ko-KR"/>
        </w:rPr>
        <w:t>otherConfig</w:t>
      </w:r>
      <w:r>
        <w:rPr>
          <w:rFonts w:ascii="Arial" w:hAnsi="Arial" w:cs="Arial" w:hint="eastAsia"/>
          <w:b/>
          <w:bCs/>
          <w:lang w:eastAsia="ko-KR"/>
        </w:rPr>
        <w:t xml:space="preserve"> configures separate bits for low power, buffer full, and buffer threshold reached indications</w:t>
      </w:r>
    </w:p>
    <w:p w14:paraId="23879855" w14:textId="3CDB79E9" w:rsidR="005B2B51" w:rsidRPr="00BB5870" w:rsidRDefault="005B2B51" w:rsidP="005B2B51">
      <w:pPr>
        <w:pStyle w:val="Comments"/>
        <w:spacing w:after="240"/>
        <w:rPr>
          <w:rFonts w:eastAsia="맑은 고딕" w:cs="Arial"/>
          <w:b/>
          <w:bCs/>
          <w:i w:val="0"/>
          <w:iCs/>
          <w:sz w:val="22"/>
          <w:szCs w:val="22"/>
          <w:u w:val="single"/>
          <w:lang w:eastAsia="ko-KR"/>
        </w:rPr>
      </w:pPr>
      <w:r w:rsidRPr="005B2B51">
        <w:rPr>
          <w:rFonts w:eastAsia="맑은 고딕" w:cs="Arial" w:hint="eastAsia"/>
          <w:b/>
          <w:bCs/>
          <w:i w:val="0"/>
          <w:iCs/>
          <w:sz w:val="22"/>
          <w:szCs w:val="22"/>
          <w:highlight w:val="cyan"/>
          <w:u w:val="single"/>
          <w:lang w:eastAsia="ko-KR"/>
        </w:rPr>
        <w:t>Open issue RRC-</w:t>
      </w:r>
      <w:r>
        <w:rPr>
          <w:rFonts w:eastAsia="맑은 고딕" w:cs="Arial" w:hint="eastAsia"/>
          <w:b/>
          <w:bCs/>
          <w:i w:val="0"/>
          <w:iCs/>
          <w:sz w:val="22"/>
          <w:szCs w:val="22"/>
          <w:highlight w:val="cyan"/>
          <w:u w:val="single"/>
          <w:lang w:eastAsia="ko-KR"/>
        </w:rPr>
        <w:t>20</w:t>
      </w:r>
      <w:r w:rsidRPr="00BB5870">
        <w:rPr>
          <w:rFonts w:eastAsia="맑은 고딕" w:cs="Arial" w:hint="eastAsia"/>
          <w:b/>
          <w:bCs/>
          <w:i w:val="0"/>
          <w:iCs/>
          <w:sz w:val="22"/>
          <w:szCs w:val="22"/>
          <w:u w:val="single"/>
          <w:lang w:eastAsia="ko-KR"/>
        </w:rPr>
        <w:t>: Further procedures for UE assistance information related to logging</w:t>
      </w:r>
    </w:p>
    <w:tbl>
      <w:tblPr>
        <w:tblStyle w:val="ab"/>
        <w:tblW w:w="0" w:type="auto"/>
        <w:tblLook w:val="04A0" w:firstRow="1" w:lastRow="0" w:firstColumn="1" w:lastColumn="0" w:noHBand="0" w:noVBand="1"/>
      </w:tblPr>
      <w:tblGrid>
        <w:gridCol w:w="9631"/>
      </w:tblGrid>
      <w:tr w:rsidR="005B2B51" w:rsidRPr="00126546" w14:paraId="1CBC0ADB" w14:textId="77777777" w:rsidTr="00734A98">
        <w:tc>
          <w:tcPr>
            <w:tcW w:w="9631" w:type="dxa"/>
          </w:tcPr>
          <w:p w14:paraId="049BBEFB" w14:textId="77777777" w:rsidR="005B2B51" w:rsidRPr="005B2B51" w:rsidRDefault="005B2B51" w:rsidP="005B2B51">
            <w:pPr>
              <w:rPr>
                <w:rFonts w:ascii="Arial" w:hAnsi="Arial" w:cs="Arial"/>
                <w:lang w:eastAsia="sv-SE"/>
              </w:rPr>
            </w:pPr>
            <w:r w:rsidRPr="005B2B51">
              <w:rPr>
                <w:rFonts w:ascii="Arial" w:hAnsi="Arial" w:cs="Arial"/>
                <w:b/>
                <w:bCs/>
                <w:lang w:eastAsia="sv-SE"/>
              </w:rPr>
              <w:lastRenderedPageBreak/>
              <w:t xml:space="preserve">Issue description: </w:t>
            </w:r>
            <w:r w:rsidRPr="005B2B51">
              <w:rPr>
                <w:rFonts w:ascii="Arial" w:hAnsi="Arial" w:cs="Arial"/>
                <w:lang w:eastAsia="sv-SE"/>
              </w:rPr>
              <w:t>It has not yet been discussed whether further procedures for UE reporting assistance information related to logging is need. Such further procedures may be, e.g. prohibit timers, indication that battery state is not low any longer, indication that the memory is not full any longer, etc.</w:t>
            </w:r>
          </w:p>
          <w:p w14:paraId="65FA68F1" w14:textId="77777777" w:rsidR="005B2B51" w:rsidRPr="005B2B51" w:rsidRDefault="005B2B51" w:rsidP="005B2B51">
            <w:pPr>
              <w:rPr>
                <w:rFonts w:ascii="Arial" w:hAnsi="Arial" w:cs="Arial"/>
                <w:b/>
                <w:bCs/>
                <w:lang w:eastAsia="sv-SE"/>
              </w:rPr>
            </w:pPr>
            <w:r w:rsidRPr="005B2B51">
              <w:rPr>
                <w:rFonts w:ascii="Arial" w:hAnsi="Arial" w:cs="Arial"/>
                <w:lang w:eastAsia="sv-SE"/>
              </w:rPr>
              <w:t>The issue is captured as an editor’s note in the running CR, in clause 5.7.4.2 and 5.7.4.3.</w:t>
            </w:r>
          </w:p>
          <w:p w14:paraId="7CD89AEA" w14:textId="2F14B903" w:rsidR="005B2B51" w:rsidRPr="005B2B51" w:rsidRDefault="005B2B51" w:rsidP="00734A98">
            <w:pPr>
              <w:tabs>
                <w:tab w:val="left" w:pos="992"/>
              </w:tabs>
              <w:rPr>
                <w:b/>
                <w:bCs/>
                <w:lang w:eastAsia="ko-KR"/>
              </w:rPr>
            </w:pPr>
            <w:r w:rsidRPr="005B2B51">
              <w:rPr>
                <w:rFonts w:ascii="Arial" w:hAnsi="Arial" w:cs="Arial"/>
                <w:b/>
                <w:bCs/>
                <w:lang w:eastAsia="sv-SE"/>
              </w:rPr>
              <w:t xml:space="preserve">Proposed resolution: </w:t>
            </w:r>
            <w:r w:rsidRPr="005B2B51">
              <w:rPr>
                <w:rFonts w:ascii="Arial" w:hAnsi="Arial" w:cs="Arial"/>
                <w:lang w:eastAsia="sv-SE"/>
              </w:rPr>
              <w:t>It is suggested that companies provide contributions to the following meeting to resolve the issue.</w:t>
            </w:r>
          </w:p>
        </w:tc>
      </w:tr>
    </w:tbl>
    <w:p w14:paraId="74F9332B" w14:textId="77777777" w:rsidR="005B2B51" w:rsidRPr="00126546" w:rsidRDefault="005B2B51" w:rsidP="005B2B51">
      <w:pPr>
        <w:spacing w:before="240"/>
        <w:rPr>
          <w:lang w:eastAsia="ko-KR"/>
        </w:rPr>
      </w:pPr>
      <w:r w:rsidRPr="00126546">
        <w:rPr>
          <w:lang w:eastAsia="ko-KR"/>
        </w:rPr>
        <w:t xml:space="preserve">Regarding the need of a prohibit timer, the purpose of such a timer would be to prevent immediate re-triggering of assistance information reporting. </w:t>
      </w:r>
    </w:p>
    <w:p w14:paraId="172D00FE" w14:textId="77777777" w:rsidR="005B2B51" w:rsidRPr="00126546" w:rsidRDefault="005B2B51" w:rsidP="005B2B51">
      <w:pPr>
        <w:rPr>
          <w:lang w:eastAsia="ko-KR"/>
        </w:rPr>
      </w:pPr>
      <w:r w:rsidRPr="00126546">
        <w:rPr>
          <w:lang w:eastAsia="ko-KR"/>
        </w:rPr>
        <w:t>For buffer-related indications, the triggering condition is clearly defined (e.g., full buffer or threshold reached), and a one-shot indication when the condition is met is sufficient.</w:t>
      </w:r>
      <w:r>
        <w:rPr>
          <w:rFonts w:hint="eastAsia"/>
          <w:lang w:eastAsia="ko-KR"/>
        </w:rPr>
        <w:t xml:space="preserve"> </w:t>
      </w:r>
      <w:r w:rsidRPr="00126546">
        <w:rPr>
          <w:lang w:eastAsia="ko-KR"/>
        </w:rPr>
        <w:t>Similarly, for low power state, the entry condition is determined based on well-defined criteria in UE implementation. As such, a one-time indication upon entering the low power state adequately reflects the UE’s status</w:t>
      </w:r>
      <w:r>
        <w:rPr>
          <w:rFonts w:hint="eastAsia"/>
          <w:lang w:eastAsia="ko-KR"/>
        </w:rPr>
        <w:t xml:space="preserve">. Therefore, </w:t>
      </w:r>
      <w:r w:rsidRPr="00126546">
        <w:rPr>
          <w:lang w:eastAsia="ko-KR"/>
        </w:rPr>
        <w:t>no further mechanism such as a prohibit timer is required.</w:t>
      </w:r>
    </w:p>
    <w:p w14:paraId="348BDA3B" w14:textId="3D28191A" w:rsidR="005B2B51" w:rsidRDefault="005B2B51" w:rsidP="005B2B51">
      <w:pPr>
        <w:rPr>
          <w:lang w:eastAsia="ko-KR"/>
        </w:rPr>
      </w:pPr>
      <w:r w:rsidRPr="00DB1EC1">
        <w:rPr>
          <w:rFonts w:ascii="Arial" w:eastAsia="맑은 고딕" w:hAnsi="Arial" w:cs="Arial" w:hint="eastAsia"/>
          <w:b/>
          <w:bCs/>
          <w:lang w:val="en-US" w:eastAsia="ko-KR"/>
        </w:rPr>
        <w:t xml:space="preserve">Proposal </w:t>
      </w:r>
      <w:r w:rsidR="00454506">
        <w:rPr>
          <w:rFonts w:ascii="Arial" w:eastAsia="맑은 고딕" w:hAnsi="Arial" w:cs="Arial" w:hint="eastAsia"/>
          <w:b/>
          <w:bCs/>
          <w:lang w:val="en-US" w:eastAsia="ko-KR"/>
        </w:rPr>
        <w:t>4</w:t>
      </w:r>
      <w:r w:rsidRPr="00DB1EC1">
        <w:rPr>
          <w:rFonts w:ascii="Arial" w:eastAsia="맑은 고딕" w:hAnsi="Arial" w:cs="Arial" w:hint="eastAsia"/>
          <w:b/>
          <w:bCs/>
          <w:lang w:val="en-US" w:eastAsia="ko-KR"/>
        </w:rPr>
        <w:t xml:space="preserve">. </w:t>
      </w:r>
      <w:r>
        <w:rPr>
          <w:rFonts w:ascii="Arial" w:eastAsia="맑은 고딕" w:hAnsi="Arial" w:cs="Arial" w:hint="eastAsia"/>
          <w:b/>
          <w:bCs/>
          <w:lang w:val="en-US" w:eastAsia="ko-KR"/>
        </w:rPr>
        <w:t xml:space="preserve">[Open issue RRC-20] </w:t>
      </w:r>
      <w:r w:rsidR="005923F3">
        <w:rPr>
          <w:rFonts w:ascii="Arial" w:eastAsia="맑은 고딕" w:hAnsi="Arial" w:cs="Arial" w:hint="eastAsia"/>
          <w:b/>
          <w:bCs/>
          <w:lang w:val="en-US" w:eastAsia="ko-KR"/>
        </w:rPr>
        <w:t>UAI</w:t>
      </w:r>
      <w:r w:rsidR="005923F3" w:rsidRPr="005923F3">
        <w:rPr>
          <w:rFonts w:ascii="Arial" w:eastAsia="맑은 고딕" w:hAnsi="Arial" w:cs="Arial"/>
          <w:b/>
          <w:bCs/>
          <w:lang w:eastAsia="ko-KR"/>
        </w:rPr>
        <w:t xml:space="preserve"> related to buffer status or low power state is triggered only once when specific conditions are met (e.g., buffer full</w:t>
      </w:r>
      <w:r w:rsidR="005923F3">
        <w:rPr>
          <w:rFonts w:ascii="Arial" w:eastAsia="맑은 고딕" w:hAnsi="Arial" w:cs="Arial" w:hint="eastAsia"/>
          <w:b/>
          <w:bCs/>
          <w:lang w:eastAsia="ko-KR"/>
        </w:rPr>
        <w:t>/threshold</w:t>
      </w:r>
      <w:r w:rsidR="005923F3" w:rsidRPr="005923F3">
        <w:rPr>
          <w:rFonts w:ascii="Arial" w:eastAsia="맑은 고딕" w:hAnsi="Arial" w:cs="Arial"/>
          <w:b/>
          <w:bCs/>
          <w:lang w:eastAsia="ko-KR"/>
        </w:rPr>
        <w:t xml:space="preserve">, </w:t>
      </w:r>
      <w:r w:rsidR="005923F3">
        <w:rPr>
          <w:rFonts w:ascii="Arial" w:eastAsia="맑은 고딕" w:hAnsi="Arial" w:cs="Arial" w:hint="eastAsia"/>
          <w:b/>
          <w:bCs/>
          <w:lang w:eastAsia="ko-KR"/>
        </w:rPr>
        <w:t xml:space="preserve">and low </w:t>
      </w:r>
      <w:r w:rsidR="005923F3" w:rsidRPr="005923F3">
        <w:rPr>
          <w:rFonts w:ascii="Arial" w:eastAsia="맑은 고딕" w:hAnsi="Arial" w:cs="Arial"/>
          <w:b/>
          <w:bCs/>
          <w:lang w:eastAsia="ko-KR"/>
        </w:rPr>
        <w:t>power state</w:t>
      </w:r>
      <w:r w:rsidR="005923F3">
        <w:rPr>
          <w:rFonts w:ascii="Arial" w:eastAsia="맑은 고딕" w:hAnsi="Arial" w:cs="Arial" w:hint="eastAsia"/>
          <w:b/>
          <w:bCs/>
          <w:lang w:eastAsia="ko-KR"/>
        </w:rPr>
        <w:t xml:space="preserve">). </w:t>
      </w:r>
      <w:r>
        <w:rPr>
          <w:rFonts w:ascii="Arial" w:eastAsia="맑은 고딕" w:hAnsi="Arial" w:cs="Arial" w:hint="eastAsia"/>
          <w:b/>
          <w:bCs/>
          <w:lang w:val="en-US" w:eastAsia="ko-KR"/>
        </w:rPr>
        <w:t xml:space="preserve">A </w:t>
      </w:r>
      <w:r w:rsidR="00015DC9">
        <w:rPr>
          <w:rFonts w:ascii="Arial" w:eastAsia="맑은 고딕" w:hAnsi="Arial" w:cs="Arial" w:hint="eastAsia"/>
          <w:b/>
          <w:bCs/>
          <w:lang w:val="en-US" w:eastAsia="ko-KR"/>
        </w:rPr>
        <w:t>prohibit</w:t>
      </w:r>
      <w:r>
        <w:rPr>
          <w:rFonts w:ascii="Arial" w:eastAsia="맑은 고딕" w:hAnsi="Arial" w:cs="Arial" w:hint="eastAsia"/>
          <w:b/>
          <w:bCs/>
          <w:lang w:val="en-US" w:eastAsia="ko-KR"/>
        </w:rPr>
        <w:t xml:space="preserve"> timer is not necessary for </w:t>
      </w:r>
      <w:r w:rsidR="005923F3">
        <w:rPr>
          <w:rFonts w:ascii="Arial" w:eastAsia="맑은 고딕" w:hAnsi="Arial" w:cs="Arial" w:hint="eastAsia"/>
          <w:b/>
          <w:bCs/>
          <w:lang w:val="en-US" w:eastAsia="ko-KR"/>
        </w:rPr>
        <w:t>UAI</w:t>
      </w:r>
      <w:r>
        <w:rPr>
          <w:rFonts w:ascii="Arial" w:eastAsia="맑은 고딕" w:hAnsi="Arial" w:cs="Arial" w:hint="eastAsia"/>
          <w:b/>
          <w:bCs/>
          <w:lang w:val="en-US" w:eastAsia="ko-KR"/>
        </w:rPr>
        <w:t xml:space="preserve"> related to </w:t>
      </w:r>
      <w:r w:rsidR="0073706D">
        <w:rPr>
          <w:rFonts w:ascii="Arial" w:eastAsia="맑은 고딕" w:hAnsi="Arial" w:cs="Arial" w:hint="eastAsia"/>
          <w:b/>
          <w:bCs/>
          <w:lang w:val="en-US" w:eastAsia="ko-KR"/>
        </w:rPr>
        <w:t>buffer status or low power state</w:t>
      </w:r>
    </w:p>
    <w:p w14:paraId="743FC79F" w14:textId="77777777" w:rsidR="005B2B51" w:rsidRPr="00DB1EC1" w:rsidRDefault="005B2B51" w:rsidP="005B2B51">
      <w:pPr>
        <w:rPr>
          <w:lang w:eastAsia="ko-KR"/>
        </w:rPr>
      </w:pPr>
      <w:r w:rsidRPr="00DB1EC1">
        <w:rPr>
          <w:lang w:eastAsia="ko-KR"/>
        </w:rPr>
        <w:t>Regarding the need of an indication for recovery from low power state,</w:t>
      </w:r>
      <w:r w:rsidRPr="00DB1EC1">
        <w:rPr>
          <w:rFonts w:hint="eastAsia"/>
          <w:lang w:eastAsia="ko-KR"/>
        </w:rPr>
        <w:t xml:space="preserve"> </w:t>
      </w:r>
      <w:r w:rsidRPr="00DB1EC1">
        <w:rPr>
          <w:lang w:eastAsia="ko-KR"/>
        </w:rPr>
        <w:t xml:space="preserve">there is no strong </w:t>
      </w:r>
      <w:r>
        <w:rPr>
          <w:rFonts w:hint="eastAsia"/>
          <w:lang w:eastAsia="ko-KR"/>
        </w:rPr>
        <w:t>motivation</w:t>
      </w:r>
      <w:r w:rsidRPr="00DB1EC1">
        <w:rPr>
          <w:lang w:eastAsia="ko-KR"/>
        </w:rPr>
        <w:t xml:space="preserve"> for the UE to explicitly report that it has exited the low power state. The initial low power indication is intended to inform the network of the UE's constrained power condition, which may prompt the network to consider releasing the logging configuration.</w:t>
      </w:r>
    </w:p>
    <w:p w14:paraId="4DDA15D2" w14:textId="77777777" w:rsidR="005B2B51" w:rsidRPr="00DB1EC1" w:rsidRDefault="005B2B51" w:rsidP="005B2B51">
      <w:pPr>
        <w:rPr>
          <w:lang w:eastAsia="ko-KR"/>
        </w:rPr>
      </w:pPr>
      <w:r w:rsidRPr="00DB1EC1">
        <w:rPr>
          <w:lang w:eastAsia="ko-KR"/>
        </w:rPr>
        <w:t>Once the network receives this indication, any decision to resume or reconfigure logging should be left to network implementation, which may, for instance, be based on elapsed time or other internal policies.</w:t>
      </w:r>
      <w:r>
        <w:rPr>
          <w:rFonts w:hint="eastAsia"/>
          <w:lang w:eastAsia="ko-KR"/>
        </w:rPr>
        <w:t xml:space="preserve"> </w:t>
      </w:r>
      <w:r w:rsidRPr="00DB1EC1">
        <w:rPr>
          <w:lang w:eastAsia="ko-KR"/>
        </w:rPr>
        <w:t>Moreover, the low power entry condition is determined by the UE implementation based on specific thresholds or criteria, and so is the recovery. Since these internal conditions are not standardized and can vary across UEs, requiring a standardized recovery indication from the UE would add unnecessary complexity.</w:t>
      </w:r>
    </w:p>
    <w:p w14:paraId="42840B41" w14:textId="06C28B31" w:rsidR="005B2B51" w:rsidRPr="00DB1EC1" w:rsidRDefault="005B2B51" w:rsidP="005B2B51">
      <w:pPr>
        <w:rPr>
          <w:lang w:eastAsia="ko-KR"/>
        </w:rPr>
      </w:pPr>
      <w:r w:rsidRPr="00DB1EC1">
        <w:rPr>
          <w:lang w:eastAsia="ko-KR"/>
        </w:rPr>
        <w:t xml:space="preserve">Therefore, no additional signaling from the UE is required when the </w:t>
      </w:r>
      <w:r w:rsidR="00A440D7">
        <w:rPr>
          <w:rFonts w:hint="eastAsia"/>
          <w:lang w:eastAsia="ko-KR"/>
        </w:rPr>
        <w:t>low power issue is resolved.</w:t>
      </w:r>
    </w:p>
    <w:p w14:paraId="5EB0A104" w14:textId="19BA057B" w:rsidR="005B2B51" w:rsidRDefault="005B2B51" w:rsidP="005B2B51">
      <w:pPr>
        <w:rPr>
          <w:lang w:eastAsia="ko-KR"/>
        </w:rPr>
      </w:pPr>
      <w:r w:rsidRPr="00DB1EC1">
        <w:rPr>
          <w:rFonts w:ascii="Arial" w:eastAsia="맑은 고딕" w:hAnsi="Arial" w:cs="Arial" w:hint="eastAsia"/>
          <w:b/>
          <w:bCs/>
          <w:lang w:val="en-US" w:eastAsia="ko-KR"/>
        </w:rPr>
        <w:t xml:space="preserve">Proposal </w:t>
      </w:r>
      <w:r w:rsidR="00454506">
        <w:rPr>
          <w:rFonts w:ascii="Arial" w:eastAsia="맑은 고딕" w:hAnsi="Arial" w:cs="Arial" w:hint="eastAsia"/>
          <w:b/>
          <w:bCs/>
          <w:lang w:val="en-US" w:eastAsia="ko-KR"/>
        </w:rPr>
        <w:t>5</w:t>
      </w:r>
      <w:r w:rsidRPr="00DB1EC1">
        <w:rPr>
          <w:rFonts w:ascii="Arial" w:eastAsia="맑은 고딕" w:hAnsi="Arial" w:cs="Arial" w:hint="eastAsia"/>
          <w:b/>
          <w:bCs/>
          <w:lang w:val="en-US" w:eastAsia="ko-KR"/>
        </w:rPr>
        <w:t xml:space="preserve">. </w:t>
      </w:r>
      <w:r>
        <w:rPr>
          <w:rFonts w:ascii="Arial" w:eastAsia="맑은 고딕" w:hAnsi="Arial" w:cs="Arial" w:hint="eastAsia"/>
          <w:b/>
          <w:bCs/>
          <w:lang w:val="en-US" w:eastAsia="ko-KR"/>
        </w:rPr>
        <w:t>[Open issue RRC-20] N</w:t>
      </w:r>
      <w:r w:rsidRPr="00DB1EC1">
        <w:rPr>
          <w:rFonts w:ascii="Arial" w:eastAsia="맑은 고딕" w:hAnsi="Arial" w:cs="Arial"/>
          <w:b/>
          <w:bCs/>
          <w:lang w:val="en-US" w:eastAsia="ko-KR"/>
        </w:rPr>
        <w:t xml:space="preserve">o additional signaling from the UE is required when the </w:t>
      </w:r>
      <w:r>
        <w:rPr>
          <w:rFonts w:ascii="Arial" w:eastAsia="맑은 고딕" w:hAnsi="Arial" w:cs="Arial" w:hint="eastAsia"/>
          <w:b/>
          <w:bCs/>
          <w:lang w:val="en-US" w:eastAsia="ko-KR"/>
        </w:rPr>
        <w:t xml:space="preserve">low </w:t>
      </w:r>
      <w:r w:rsidRPr="00DB1EC1">
        <w:rPr>
          <w:rFonts w:ascii="Arial" w:eastAsia="맑은 고딕" w:hAnsi="Arial" w:cs="Arial"/>
          <w:b/>
          <w:bCs/>
          <w:lang w:val="en-US" w:eastAsia="ko-KR"/>
        </w:rPr>
        <w:t xml:space="preserve">power </w:t>
      </w:r>
      <w:r>
        <w:rPr>
          <w:rFonts w:ascii="Arial" w:eastAsia="맑은 고딕" w:hAnsi="Arial" w:cs="Arial" w:hint="eastAsia"/>
          <w:b/>
          <w:bCs/>
          <w:lang w:val="en-US" w:eastAsia="ko-KR"/>
        </w:rPr>
        <w:t>issue is resolved</w:t>
      </w:r>
    </w:p>
    <w:p w14:paraId="391DFF94" w14:textId="77777777" w:rsidR="005B2B51" w:rsidRPr="00DB1EC1" w:rsidRDefault="005B2B51" w:rsidP="005B2B51">
      <w:pPr>
        <w:rPr>
          <w:lang w:val="en-US" w:eastAsia="ko-KR"/>
        </w:rPr>
      </w:pPr>
      <w:r w:rsidRPr="00DB1EC1">
        <w:rPr>
          <w:lang w:val="en-US" w:eastAsia="ko-KR"/>
        </w:rPr>
        <w:t>Regarding the need of an indication for recovery from buffer issue,</w:t>
      </w:r>
      <w:r>
        <w:rPr>
          <w:rFonts w:hint="eastAsia"/>
          <w:lang w:val="en-US" w:eastAsia="ko-KR"/>
        </w:rPr>
        <w:t xml:space="preserve"> </w:t>
      </w:r>
      <w:r w:rsidRPr="00DB1EC1">
        <w:rPr>
          <w:lang w:val="en-US" w:eastAsia="ko-KR"/>
        </w:rPr>
        <w:t>based on RAN2 agreement, when a UE reaches its logging buffer limit, the UE is allowed to stop logging activities. However, the logging configuration may be retained so that logging can resume later without additional configuration signaling.</w:t>
      </w:r>
    </w:p>
    <w:p w14:paraId="4EE2A489" w14:textId="77777777" w:rsidR="005B2B51" w:rsidRPr="00DB1EC1" w:rsidRDefault="005B2B51" w:rsidP="005B2B51">
      <w:pPr>
        <w:rPr>
          <w:lang w:val="en-US" w:eastAsia="ko-KR"/>
        </w:rPr>
      </w:pPr>
      <w:r w:rsidRPr="00DB1EC1">
        <w:rPr>
          <w:lang w:val="en-US" w:eastAsia="ko-KR"/>
        </w:rPr>
        <w:t>A similar behavior is observed in legacy MDT operations, where logging can be paused due to IDC issues. In such cases, once the issue is resolved, the UE autonomously resumes logging without requiring explicit instruction or reconfiguration from the network.</w:t>
      </w:r>
    </w:p>
    <w:p w14:paraId="67CEF874" w14:textId="77777777" w:rsidR="005B2B51" w:rsidRPr="00DB1EC1" w:rsidRDefault="005B2B51" w:rsidP="005B2B51">
      <w:pPr>
        <w:rPr>
          <w:lang w:val="en-US" w:eastAsia="ko-KR"/>
        </w:rPr>
      </w:pPr>
      <w:r w:rsidRPr="00DB1EC1">
        <w:rPr>
          <w:lang w:val="en-US" w:eastAsia="ko-KR"/>
        </w:rPr>
        <w:t>By analogy, when the buffer issue is resolve</w:t>
      </w:r>
      <w:r>
        <w:rPr>
          <w:rFonts w:hint="eastAsia"/>
          <w:lang w:val="en-US" w:eastAsia="ko-KR"/>
        </w:rPr>
        <w:t xml:space="preserve">d, </w:t>
      </w:r>
      <w:r w:rsidRPr="00DB1EC1">
        <w:rPr>
          <w:lang w:val="en-US" w:eastAsia="ko-KR"/>
        </w:rPr>
        <w:t>e.g., by memory being cleared or space becoming available</w:t>
      </w:r>
      <w:r>
        <w:rPr>
          <w:rFonts w:hint="eastAsia"/>
          <w:lang w:val="en-US" w:eastAsia="ko-KR"/>
        </w:rPr>
        <w:t xml:space="preserve">, </w:t>
      </w:r>
      <w:r w:rsidRPr="00DB1EC1">
        <w:rPr>
          <w:lang w:val="en-US" w:eastAsia="ko-KR"/>
        </w:rPr>
        <w:t>the UE may autonomously resume logging according to the retained configuration, at least for periodic CSI-RS logging. This approach avoids unnecessary signaling while maintaining continuity in data collection.</w:t>
      </w:r>
    </w:p>
    <w:p w14:paraId="0A1E6E6F" w14:textId="77777777" w:rsidR="005B2B51" w:rsidRPr="00DB1EC1" w:rsidRDefault="005B2B51" w:rsidP="005B2B51">
      <w:pPr>
        <w:rPr>
          <w:lang w:val="en-US" w:eastAsia="ko-KR"/>
        </w:rPr>
      </w:pPr>
      <w:r w:rsidRPr="00DB1EC1">
        <w:rPr>
          <w:lang w:val="en-US" w:eastAsia="ko-KR"/>
        </w:rPr>
        <w:t>Therefore, an explicit indication from the UE about buffer recovery is not necessary, as the network does not require this information to re-initiate logging.</w:t>
      </w:r>
    </w:p>
    <w:p w14:paraId="4C7F4834" w14:textId="170AB855" w:rsidR="005B2B51" w:rsidRDefault="005B2B51" w:rsidP="005B2B51">
      <w:pPr>
        <w:rPr>
          <w:rFonts w:ascii="Arial" w:eastAsia="맑은 고딕" w:hAnsi="Arial" w:cs="Arial"/>
          <w:b/>
          <w:bCs/>
          <w:lang w:val="en-US" w:eastAsia="ko-KR"/>
        </w:rPr>
      </w:pPr>
      <w:r w:rsidRPr="00D11032">
        <w:rPr>
          <w:rFonts w:ascii="Arial" w:hAnsi="Arial" w:cs="Arial"/>
          <w:b/>
          <w:bCs/>
          <w:lang w:eastAsia="ko-KR"/>
        </w:rPr>
        <w:lastRenderedPageBreak/>
        <w:t xml:space="preserve">Proposal </w:t>
      </w:r>
      <w:r w:rsidR="00454506">
        <w:rPr>
          <w:rFonts w:ascii="Arial" w:hAnsi="Arial" w:cs="Arial" w:hint="eastAsia"/>
          <w:b/>
          <w:bCs/>
          <w:lang w:eastAsia="ko-KR"/>
        </w:rPr>
        <w:t>6</w:t>
      </w:r>
      <w:r>
        <w:rPr>
          <w:rFonts w:ascii="Arial" w:hAnsi="Arial" w:cs="Arial" w:hint="eastAsia"/>
          <w:b/>
          <w:bCs/>
          <w:lang w:eastAsia="ko-KR"/>
        </w:rPr>
        <w:t>.</w:t>
      </w:r>
      <w:r w:rsidRPr="00D11032">
        <w:rPr>
          <w:rFonts w:ascii="Arial" w:hAnsi="Arial" w:cs="Arial"/>
          <w:b/>
          <w:bCs/>
          <w:lang w:eastAsia="ko-KR"/>
        </w:rPr>
        <w:t xml:space="preserve"> </w:t>
      </w:r>
      <w:r>
        <w:rPr>
          <w:rFonts w:ascii="Arial" w:eastAsia="맑은 고딕" w:hAnsi="Arial" w:cs="Arial" w:hint="eastAsia"/>
          <w:b/>
          <w:bCs/>
          <w:lang w:val="en-US" w:eastAsia="ko-KR"/>
        </w:rPr>
        <w:t>[Open issue RRC-20] N</w:t>
      </w:r>
      <w:r w:rsidRPr="00DB1EC1">
        <w:rPr>
          <w:rFonts w:ascii="Arial" w:eastAsia="맑은 고딕" w:hAnsi="Arial" w:cs="Arial"/>
          <w:b/>
          <w:bCs/>
          <w:lang w:val="en-US" w:eastAsia="ko-KR"/>
        </w:rPr>
        <w:t xml:space="preserve">o additional signaling from the UE is required when the </w:t>
      </w:r>
      <w:r>
        <w:rPr>
          <w:rFonts w:ascii="Arial" w:eastAsia="맑은 고딕" w:hAnsi="Arial" w:cs="Arial" w:hint="eastAsia"/>
          <w:b/>
          <w:bCs/>
          <w:lang w:val="en-US" w:eastAsia="ko-KR"/>
        </w:rPr>
        <w:t>buffer</w:t>
      </w:r>
      <w:r w:rsidRPr="00DB1EC1">
        <w:rPr>
          <w:rFonts w:ascii="Arial" w:eastAsia="맑은 고딕" w:hAnsi="Arial" w:cs="Arial"/>
          <w:b/>
          <w:bCs/>
          <w:lang w:val="en-US" w:eastAsia="ko-KR"/>
        </w:rPr>
        <w:t xml:space="preserve"> </w:t>
      </w:r>
      <w:r>
        <w:rPr>
          <w:rFonts w:ascii="Arial" w:eastAsia="맑은 고딕" w:hAnsi="Arial" w:cs="Arial" w:hint="eastAsia"/>
          <w:b/>
          <w:bCs/>
          <w:lang w:val="en-US" w:eastAsia="ko-KR"/>
        </w:rPr>
        <w:t>full issue is resolved</w:t>
      </w:r>
    </w:p>
    <w:p w14:paraId="4A01CF5A" w14:textId="4A5783E6" w:rsidR="005B2B51" w:rsidRDefault="005B2B51" w:rsidP="005B2B51">
      <w:pPr>
        <w:rPr>
          <w:rFonts w:ascii="Arial" w:hAnsi="Arial" w:cs="Arial"/>
          <w:b/>
          <w:bCs/>
          <w:lang w:eastAsia="ko-KR"/>
        </w:rPr>
      </w:pPr>
      <w:r>
        <w:rPr>
          <w:rFonts w:ascii="Arial" w:hAnsi="Arial" w:cs="Arial" w:hint="eastAsia"/>
          <w:b/>
          <w:bCs/>
          <w:lang w:eastAsia="ko-KR"/>
        </w:rPr>
        <w:t xml:space="preserve">Proposal </w:t>
      </w:r>
      <w:r w:rsidR="00454506">
        <w:rPr>
          <w:rFonts w:ascii="Arial" w:hAnsi="Arial" w:cs="Arial" w:hint="eastAsia"/>
          <w:b/>
          <w:bCs/>
          <w:lang w:eastAsia="ko-KR"/>
        </w:rPr>
        <w:t>7</w:t>
      </w:r>
      <w:r>
        <w:rPr>
          <w:rFonts w:ascii="Arial" w:hAnsi="Arial" w:cs="Arial" w:hint="eastAsia"/>
          <w:b/>
          <w:bCs/>
          <w:lang w:eastAsia="ko-KR"/>
        </w:rPr>
        <w:t xml:space="preserve">. </w:t>
      </w:r>
      <w:r>
        <w:rPr>
          <w:rFonts w:ascii="Arial" w:eastAsia="맑은 고딕" w:hAnsi="Arial" w:cs="Arial" w:hint="eastAsia"/>
          <w:b/>
          <w:bCs/>
          <w:lang w:val="en-US" w:eastAsia="ko-KR"/>
        </w:rPr>
        <w:t xml:space="preserve">[Open issue RRC-20] </w:t>
      </w:r>
      <w:r>
        <w:rPr>
          <w:rFonts w:ascii="Arial" w:hAnsi="Arial" w:cs="Arial" w:hint="eastAsia"/>
          <w:b/>
          <w:bCs/>
          <w:lang w:eastAsia="ko-KR"/>
        </w:rPr>
        <w:t>W</w:t>
      </w:r>
      <w:r w:rsidRPr="00C76403">
        <w:rPr>
          <w:rFonts w:ascii="Arial" w:hAnsi="Arial" w:cs="Arial"/>
          <w:b/>
          <w:bCs/>
          <w:lang w:eastAsia="ko-KR"/>
        </w:rPr>
        <w:t xml:space="preserve">hen the buffer limit issue is resolved, UE </w:t>
      </w:r>
      <w:r>
        <w:rPr>
          <w:rFonts w:ascii="Arial" w:hAnsi="Arial" w:cs="Arial" w:hint="eastAsia"/>
          <w:b/>
          <w:bCs/>
          <w:lang w:eastAsia="ko-KR"/>
        </w:rPr>
        <w:t>resume</w:t>
      </w:r>
      <w:r w:rsidR="00A440D7">
        <w:rPr>
          <w:rFonts w:ascii="Arial" w:hAnsi="Arial" w:cs="Arial" w:hint="eastAsia"/>
          <w:b/>
          <w:bCs/>
          <w:lang w:eastAsia="ko-KR"/>
        </w:rPr>
        <w:t>s</w:t>
      </w:r>
      <w:r w:rsidRPr="00C76403">
        <w:rPr>
          <w:rFonts w:ascii="Arial" w:hAnsi="Arial" w:cs="Arial"/>
          <w:b/>
          <w:bCs/>
          <w:lang w:eastAsia="ko-KR"/>
        </w:rPr>
        <w:t xml:space="preserve"> logging</w:t>
      </w:r>
      <w:r>
        <w:rPr>
          <w:rFonts w:ascii="Arial" w:hAnsi="Arial" w:cs="Arial" w:hint="eastAsia"/>
          <w:b/>
          <w:bCs/>
          <w:lang w:eastAsia="ko-KR"/>
        </w:rPr>
        <w:t xml:space="preserve"> at least for periodic CSI-RS</w:t>
      </w:r>
      <w:r w:rsidRPr="00C76403">
        <w:rPr>
          <w:rFonts w:ascii="Arial" w:hAnsi="Arial" w:cs="Arial"/>
          <w:b/>
          <w:bCs/>
          <w:lang w:eastAsia="ko-KR"/>
        </w:rPr>
        <w:t xml:space="preserve"> according to the </w:t>
      </w:r>
      <w:r w:rsidR="00A440D7">
        <w:rPr>
          <w:rFonts w:ascii="Arial" w:hAnsi="Arial" w:cs="Arial" w:hint="eastAsia"/>
          <w:b/>
          <w:bCs/>
          <w:lang w:eastAsia="ko-KR"/>
        </w:rPr>
        <w:t>retained</w:t>
      </w:r>
      <w:r w:rsidRPr="00C76403">
        <w:rPr>
          <w:rFonts w:ascii="Arial" w:hAnsi="Arial" w:cs="Arial"/>
          <w:b/>
          <w:bCs/>
          <w:lang w:eastAsia="ko-KR"/>
        </w:rPr>
        <w:t xml:space="preserve"> logging configuration, if any</w:t>
      </w:r>
    </w:p>
    <w:p w14:paraId="1115948F" w14:textId="42EBED52" w:rsidR="00C33B1A" w:rsidRPr="006976FE" w:rsidRDefault="00C33B1A" w:rsidP="00C33B1A">
      <w:pPr>
        <w:pStyle w:val="Comments"/>
        <w:spacing w:after="240"/>
        <w:rPr>
          <w:rFonts w:eastAsia="맑은 고딕" w:cs="Arial"/>
          <w:b/>
          <w:bCs/>
          <w:i w:val="0"/>
          <w:iCs/>
          <w:sz w:val="22"/>
          <w:szCs w:val="22"/>
          <w:u w:val="single"/>
          <w:lang w:eastAsia="ko-KR"/>
        </w:rPr>
      </w:pPr>
      <w:r w:rsidRPr="00C33B1A">
        <w:rPr>
          <w:rFonts w:eastAsia="맑은 고딕" w:cs="Arial" w:hint="eastAsia"/>
          <w:b/>
          <w:bCs/>
          <w:i w:val="0"/>
          <w:iCs/>
          <w:sz w:val="22"/>
          <w:szCs w:val="22"/>
          <w:highlight w:val="cyan"/>
          <w:u w:val="single"/>
          <w:lang w:eastAsia="ko-KR"/>
        </w:rPr>
        <w:t>Open issue RRC-22</w:t>
      </w:r>
      <w:r w:rsidRPr="006976FE">
        <w:rPr>
          <w:rFonts w:eastAsia="맑은 고딕" w:cs="Arial" w:hint="eastAsia"/>
          <w:b/>
          <w:bCs/>
          <w:i w:val="0"/>
          <w:iCs/>
          <w:sz w:val="22"/>
          <w:szCs w:val="22"/>
          <w:u w:val="single"/>
          <w:lang w:eastAsia="ko-KR"/>
        </w:rPr>
        <w:t>: RAN1 involvement for logged data for NW-side and UE-side data collection</w:t>
      </w:r>
    </w:p>
    <w:tbl>
      <w:tblPr>
        <w:tblStyle w:val="ab"/>
        <w:tblW w:w="0" w:type="auto"/>
        <w:tblLook w:val="04A0" w:firstRow="1" w:lastRow="0" w:firstColumn="1" w:lastColumn="0" w:noHBand="0" w:noVBand="1"/>
      </w:tblPr>
      <w:tblGrid>
        <w:gridCol w:w="9631"/>
      </w:tblGrid>
      <w:tr w:rsidR="00C33B1A" w14:paraId="01B6A18E" w14:textId="77777777" w:rsidTr="00734A98">
        <w:tc>
          <w:tcPr>
            <w:tcW w:w="9631" w:type="dxa"/>
          </w:tcPr>
          <w:p w14:paraId="7F372D99" w14:textId="77777777" w:rsidR="00C33B1A" w:rsidRPr="00C33B1A" w:rsidRDefault="00C33B1A" w:rsidP="00C33B1A">
            <w:pPr>
              <w:rPr>
                <w:rFonts w:ascii="Arial" w:hAnsi="Arial" w:cs="Arial"/>
                <w:lang w:eastAsia="sv-SE"/>
              </w:rPr>
            </w:pPr>
            <w:r w:rsidRPr="00C33B1A">
              <w:rPr>
                <w:rFonts w:ascii="Arial" w:hAnsi="Arial" w:cs="Arial"/>
                <w:b/>
                <w:bCs/>
                <w:lang w:eastAsia="sv-SE"/>
              </w:rPr>
              <w:t>Issue description:</w:t>
            </w:r>
            <w:r w:rsidRPr="00C33B1A">
              <w:rPr>
                <w:rFonts w:ascii="Arial" w:hAnsi="Arial" w:cs="Arial"/>
                <w:lang w:eastAsia="sv-SE"/>
              </w:rPr>
              <w:t xml:space="preserve"> Procedures for performing the L1 measurement results are captured in RAN1 specification, i.e. TS 38.214. Rapporteur assumes that the same should be applied for the case of radio measurements logging for the NW-side data collection and UE-side data collection. Hence RAN1 involvement is expected to capture procedures related to the radio measurements logging, e.g. in the UE variable </w:t>
            </w:r>
            <w:r w:rsidRPr="00C33B1A">
              <w:rPr>
                <w:rFonts w:ascii="Arial" w:hAnsi="Arial" w:cs="Arial"/>
                <w:i/>
                <w:iCs/>
                <w:lang w:eastAsia="sv-SE"/>
              </w:rPr>
              <w:t>VarCSI-LogMeasReport</w:t>
            </w:r>
            <w:r w:rsidRPr="00C33B1A">
              <w:rPr>
                <w:rFonts w:ascii="Arial" w:hAnsi="Arial" w:cs="Arial"/>
                <w:lang w:eastAsia="sv-SE"/>
              </w:rPr>
              <w:t xml:space="preserve"> for the case of NW-side data collection.</w:t>
            </w:r>
          </w:p>
          <w:p w14:paraId="02DD35DB" w14:textId="77777777" w:rsidR="00C33B1A" w:rsidRPr="00C33B1A" w:rsidRDefault="00C33B1A" w:rsidP="00C33B1A">
            <w:pPr>
              <w:rPr>
                <w:rFonts w:ascii="Arial" w:hAnsi="Arial" w:cs="Arial"/>
                <w:lang w:eastAsia="sv-SE"/>
              </w:rPr>
            </w:pPr>
            <w:r w:rsidRPr="00C33B1A">
              <w:rPr>
                <w:rFonts w:ascii="Arial" w:hAnsi="Arial" w:cs="Arial"/>
                <w:lang w:eastAsia="sv-SE"/>
              </w:rPr>
              <w:t>From the rapporteur’s perspective, an LS should be sent to RAN1.</w:t>
            </w:r>
          </w:p>
          <w:p w14:paraId="7B67BBFE" w14:textId="77777777" w:rsidR="00C33B1A" w:rsidRPr="00C33B1A" w:rsidRDefault="00C33B1A" w:rsidP="00C33B1A">
            <w:pPr>
              <w:rPr>
                <w:rFonts w:ascii="Arial" w:hAnsi="Arial" w:cs="Arial"/>
                <w:b/>
                <w:bCs/>
                <w:lang w:eastAsia="sv-SE"/>
              </w:rPr>
            </w:pPr>
            <w:r w:rsidRPr="00C33B1A">
              <w:rPr>
                <w:rFonts w:ascii="Arial" w:hAnsi="Arial" w:cs="Arial"/>
                <w:lang w:eastAsia="sv-SE"/>
              </w:rPr>
              <w:t>The issue is captured as an editor’s note in the running CR, in clause 5.7.10.3.</w:t>
            </w:r>
          </w:p>
          <w:p w14:paraId="5D903E65" w14:textId="71692017" w:rsidR="00C33B1A" w:rsidRPr="00C33B1A" w:rsidRDefault="00C33B1A" w:rsidP="00734A98">
            <w:pPr>
              <w:tabs>
                <w:tab w:val="left" w:pos="992"/>
              </w:tabs>
              <w:rPr>
                <w:b/>
                <w:bCs/>
                <w:lang w:eastAsia="ko-KR"/>
              </w:rPr>
            </w:pPr>
            <w:r w:rsidRPr="00C33B1A">
              <w:rPr>
                <w:rFonts w:ascii="Arial" w:hAnsi="Arial" w:cs="Arial"/>
                <w:b/>
                <w:bCs/>
                <w:lang w:eastAsia="sv-SE"/>
              </w:rPr>
              <w:t xml:space="preserve">Proposed resolution: </w:t>
            </w:r>
            <w:r w:rsidRPr="00C33B1A">
              <w:rPr>
                <w:rFonts w:ascii="Arial" w:hAnsi="Arial" w:cs="Arial"/>
                <w:lang w:eastAsia="sv-SE"/>
              </w:rPr>
              <w:t>It is suggested that companies provide contributions to the following meeting to resolve the issue.</w:t>
            </w:r>
          </w:p>
        </w:tc>
      </w:tr>
    </w:tbl>
    <w:p w14:paraId="56607789" w14:textId="77777777" w:rsidR="00C33B1A" w:rsidRDefault="00C33B1A" w:rsidP="00C33B1A">
      <w:pPr>
        <w:spacing w:before="240"/>
        <w:rPr>
          <w:lang w:eastAsia="ko-KR"/>
        </w:rPr>
      </w:pPr>
      <w:r>
        <w:rPr>
          <w:lang w:eastAsia="ko-KR"/>
        </w:rPr>
        <w:t>We agree with the rapporteur’s assumption that the same framework should apply to radio measurements logging for both network-side and UE-side data collection. However, there are concerns about the placement of logging procedures in the physical layer specifications.</w:t>
      </w:r>
    </w:p>
    <w:p w14:paraId="4DD6B064" w14:textId="77777777" w:rsidR="00C33B1A" w:rsidRDefault="00C33B1A" w:rsidP="00C33B1A">
      <w:pPr>
        <w:rPr>
          <w:lang w:eastAsia="ko-KR"/>
        </w:rPr>
      </w:pPr>
      <w:r>
        <w:rPr>
          <w:lang w:eastAsia="ko-KR"/>
        </w:rPr>
        <w:t xml:space="preserve">Logging is not limited to periodic physical layer measurements but may also include event-based triggers, such as those based on higher-layer metrics (e.g., L3 cell quality). These conditions are better suited for control and specification at the RRC layer, where network configuration and signaling are managed. </w:t>
      </w:r>
    </w:p>
    <w:p w14:paraId="4039D334" w14:textId="6907F1F7" w:rsidR="00C33B1A" w:rsidRPr="001711A3" w:rsidRDefault="00C33B1A" w:rsidP="00C33B1A">
      <w:pPr>
        <w:rPr>
          <w:rFonts w:ascii="Arial" w:hAnsi="Arial" w:cs="Arial"/>
          <w:b/>
          <w:bCs/>
          <w:lang w:eastAsia="ko-KR"/>
        </w:rPr>
      </w:pPr>
      <w:r w:rsidRPr="001711A3">
        <w:rPr>
          <w:rFonts w:ascii="Arial" w:hAnsi="Arial" w:cs="Arial"/>
          <w:b/>
          <w:bCs/>
          <w:lang w:eastAsia="ko-KR"/>
        </w:rPr>
        <w:t xml:space="preserve">Observation </w:t>
      </w:r>
      <w:r w:rsidR="00454506">
        <w:rPr>
          <w:rFonts w:ascii="Arial" w:hAnsi="Arial" w:cs="Arial" w:hint="eastAsia"/>
          <w:b/>
          <w:bCs/>
          <w:lang w:eastAsia="ko-KR"/>
        </w:rPr>
        <w:t>3</w:t>
      </w:r>
      <w:r w:rsidRPr="001711A3">
        <w:rPr>
          <w:rFonts w:ascii="Arial" w:hAnsi="Arial" w:cs="Arial"/>
          <w:b/>
          <w:bCs/>
          <w:lang w:eastAsia="ko-KR"/>
        </w:rPr>
        <w:t xml:space="preserve">. </w:t>
      </w:r>
      <w:r>
        <w:rPr>
          <w:rFonts w:ascii="Arial" w:hAnsi="Arial" w:cs="Arial" w:hint="eastAsia"/>
          <w:b/>
          <w:bCs/>
          <w:lang w:eastAsia="ko-KR"/>
        </w:rPr>
        <w:t xml:space="preserve">[Open issue RRC-22] </w:t>
      </w:r>
      <w:r w:rsidRPr="001711A3">
        <w:rPr>
          <w:rFonts w:ascii="Arial" w:hAnsi="Arial" w:cs="Arial"/>
          <w:b/>
          <w:bCs/>
          <w:lang w:eastAsia="ko-KR"/>
        </w:rPr>
        <w:t xml:space="preserve">Logging is not limited to periodic physical layer measurements but may also include event-based triggers, such as those based on higher-layer metrics (e.g., L3 cell quality). These conditions are better suited for control and specification at the RRC layer, where network configuration and signaling are managed. </w:t>
      </w:r>
    </w:p>
    <w:p w14:paraId="05685ACB" w14:textId="77777777" w:rsidR="00C33B1A" w:rsidRDefault="00C33B1A" w:rsidP="00C33B1A">
      <w:pPr>
        <w:rPr>
          <w:lang w:eastAsia="ko-KR"/>
        </w:rPr>
      </w:pPr>
      <w:r>
        <w:rPr>
          <w:lang w:eastAsia="ko-KR"/>
        </w:rPr>
        <w:t>Therefore, while physical measurement definitions should remain in the RAN1 specifications, logging conditions and control procedures</w:t>
      </w:r>
      <w:r>
        <w:rPr>
          <w:rFonts w:hint="eastAsia"/>
          <w:lang w:eastAsia="ko-KR"/>
        </w:rPr>
        <w:t xml:space="preserve">, </w:t>
      </w:r>
      <w:r>
        <w:rPr>
          <w:lang w:eastAsia="ko-KR"/>
        </w:rPr>
        <w:t>particularly those related to when and how logging is triggered</w:t>
      </w:r>
      <w:r>
        <w:rPr>
          <w:rFonts w:hint="eastAsia"/>
          <w:lang w:eastAsia="ko-KR"/>
        </w:rPr>
        <w:t xml:space="preserve">, </w:t>
      </w:r>
      <w:r>
        <w:rPr>
          <w:lang w:eastAsia="ko-KR"/>
        </w:rPr>
        <w:t>should be specified in the RRC layer.</w:t>
      </w:r>
    </w:p>
    <w:p w14:paraId="0F6FDC9D" w14:textId="0FDF5D95" w:rsidR="00C33B1A" w:rsidRDefault="00C33B1A" w:rsidP="00C33B1A">
      <w:pPr>
        <w:rPr>
          <w:rFonts w:ascii="Arial" w:hAnsi="Arial" w:cs="Arial"/>
          <w:b/>
          <w:bCs/>
          <w:lang w:eastAsia="ko-KR"/>
        </w:rPr>
      </w:pPr>
      <w:r w:rsidRPr="00D11032">
        <w:rPr>
          <w:rFonts w:ascii="Arial" w:hAnsi="Arial" w:cs="Arial"/>
          <w:b/>
          <w:bCs/>
          <w:lang w:eastAsia="ko-KR"/>
        </w:rPr>
        <w:t xml:space="preserve">Proposal </w:t>
      </w:r>
      <w:r w:rsidR="00454506">
        <w:rPr>
          <w:rFonts w:ascii="Arial" w:hAnsi="Arial" w:cs="Arial" w:hint="eastAsia"/>
          <w:b/>
          <w:bCs/>
          <w:lang w:eastAsia="ko-KR"/>
        </w:rPr>
        <w:t>8</w:t>
      </w:r>
      <w:r>
        <w:rPr>
          <w:rFonts w:ascii="Arial" w:hAnsi="Arial" w:cs="Arial" w:hint="eastAsia"/>
          <w:b/>
          <w:bCs/>
          <w:lang w:eastAsia="ko-KR"/>
        </w:rPr>
        <w:t>.</w:t>
      </w:r>
      <w:r w:rsidRPr="00D11032">
        <w:rPr>
          <w:rFonts w:ascii="Arial" w:hAnsi="Arial" w:cs="Arial"/>
          <w:b/>
          <w:bCs/>
          <w:lang w:eastAsia="ko-KR"/>
        </w:rPr>
        <w:t xml:space="preserve"> </w:t>
      </w:r>
      <w:r>
        <w:rPr>
          <w:rFonts w:ascii="Arial" w:eastAsia="맑은 고딕" w:hAnsi="Arial" w:cs="Arial" w:hint="eastAsia"/>
          <w:b/>
          <w:bCs/>
          <w:lang w:val="en-US" w:eastAsia="ko-KR"/>
        </w:rPr>
        <w:t xml:space="preserve">[Open issue RRC-22] </w:t>
      </w:r>
      <w:r>
        <w:rPr>
          <w:rFonts w:ascii="Arial" w:hAnsi="Arial" w:cs="Arial" w:hint="eastAsia"/>
          <w:b/>
          <w:bCs/>
          <w:lang w:eastAsia="ko-KR"/>
        </w:rPr>
        <w:t>L</w:t>
      </w:r>
      <w:r w:rsidRPr="00155BDE">
        <w:rPr>
          <w:rFonts w:ascii="Arial" w:hAnsi="Arial" w:cs="Arial"/>
          <w:b/>
          <w:bCs/>
          <w:lang w:eastAsia="ko-KR"/>
        </w:rPr>
        <w:t>ogging conditions and control procedures, particularly those related to when and how logging is triggered, should be specified in the RRC layer</w:t>
      </w:r>
    </w:p>
    <w:p w14:paraId="0E781B29" w14:textId="050DA207" w:rsidR="00C33B1A" w:rsidRPr="006976FE" w:rsidRDefault="00C33B1A" w:rsidP="00C33B1A">
      <w:pPr>
        <w:pStyle w:val="Comments"/>
        <w:spacing w:after="240"/>
        <w:rPr>
          <w:rFonts w:eastAsia="맑은 고딕" w:cs="Arial"/>
          <w:b/>
          <w:bCs/>
          <w:i w:val="0"/>
          <w:iCs/>
          <w:sz w:val="22"/>
          <w:szCs w:val="22"/>
          <w:u w:val="single"/>
          <w:lang w:eastAsia="ko-KR"/>
        </w:rPr>
      </w:pPr>
      <w:r w:rsidRPr="00C33B1A">
        <w:rPr>
          <w:rFonts w:eastAsia="맑은 고딕" w:cs="Arial" w:hint="eastAsia"/>
          <w:b/>
          <w:bCs/>
          <w:i w:val="0"/>
          <w:iCs/>
          <w:sz w:val="22"/>
          <w:szCs w:val="22"/>
          <w:highlight w:val="cyan"/>
          <w:u w:val="single"/>
          <w:lang w:eastAsia="ko-KR"/>
        </w:rPr>
        <w:t>Open issue RRC-23</w:t>
      </w:r>
      <w:r w:rsidRPr="006976FE">
        <w:rPr>
          <w:rFonts w:eastAsia="맑은 고딕" w:cs="Arial" w:hint="eastAsia"/>
          <w:b/>
          <w:bCs/>
          <w:i w:val="0"/>
          <w:iCs/>
          <w:sz w:val="22"/>
          <w:szCs w:val="22"/>
          <w:u w:val="single"/>
          <w:lang w:eastAsia="ko-KR"/>
        </w:rPr>
        <w:t>: Cell ID stored with logged data for NW-side data collection</w:t>
      </w:r>
    </w:p>
    <w:tbl>
      <w:tblPr>
        <w:tblStyle w:val="ab"/>
        <w:tblW w:w="0" w:type="auto"/>
        <w:tblLook w:val="04A0" w:firstRow="1" w:lastRow="0" w:firstColumn="1" w:lastColumn="0" w:noHBand="0" w:noVBand="1"/>
      </w:tblPr>
      <w:tblGrid>
        <w:gridCol w:w="9631"/>
      </w:tblGrid>
      <w:tr w:rsidR="00C33B1A" w14:paraId="5A88FFC1" w14:textId="77777777" w:rsidTr="00734A98">
        <w:tc>
          <w:tcPr>
            <w:tcW w:w="9631" w:type="dxa"/>
          </w:tcPr>
          <w:p w14:paraId="30B6AA12" w14:textId="77777777" w:rsidR="00C33B1A" w:rsidRPr="00C33B1A" w:rsidRDefault="00C33B1A" w:rsidP="00734A98">
            <w:pPr>
              <w:rPr>
                <w:rFonts w:ascii="Arial" w:hAnsi="Arial" w:cs="Arial"/>
                <w:lang w:eastAsia="sv-SE"/>
              </w:rPr>
            </w:pPr>
            <w:r w:rsidRPr="00C33B1A">
              <w:rPr>
                <w:rFonts w:ascii="Arial" w:hAnsi="Arial" w:cs="Arial"/>
                <w:b/>
                <w:bCs/>
                <w:lang w:eastAsia="sv-SE"/>
              </w:rPr>
              <w:t xml:space="preserve">Issue description: </w:t>
            </w:r>
            <w:r w:rsidRPr="00C33B1A">
              <w:rPr>
                <w:rFonts w:ascii="Arial" w:hAnsi="Arial" w:cs="Arial"/>
                <w:lang w:eastAsia="sv-SE"/>
              </w:rPr>
              <w:t>It has not been clarified what type of cell ID the UE needs to log along with the logged data, in order to unambiguously identify the cell in which the UE performed the data logging, e.g. CGI, PCI-ARFCN etc.</w:t>
            </w:r>
          </w:p>
          <w:p w14:paraId="6AA73487" w14:textId="77777777" w:rsidR="00C33B1A" w:rsidRPr="00C33B1A" w:rsidRDefault="00C33B1A" w:rsidP="00734A98">
            <w:pPr>
              <w:rPr>
                <w:rFonts w:ascii="Arial" w:hAnsi="Arial" w:cs="Arial"/>
                <w:b/>
                <w:bCs/>
                <w:lang w:eastAsia="sv-SE"/>
              </w:rPr>
            </w:pPr>
            <w:r w:rsidRPr="00C33B1A">
              <w:rPr>
                <w:rFonts w:ascii="Arial" w:hAnsi="Arial" w:cs="Arial"/>
                <w:lang w:eastAsia="sv-SE"/>
              </w:rPr>
              <w:t>The issue is captured as an editor’s note in the running CR, in clause 6.2.2.</w:t>
            </w:r>
          </w:p>
          <w:p w14:paraId="2B96FD87" w14:textId="77777777" w:rsidR="00C33B1A" w:rsidRPr="00030520" w:rsidRDefault="00C33B1A" w:rsidP="00734A98">
            <w:pPr>
              <w:tabs>
                <w:tab w:val="left" w:pos="992"/>
              </w:tabs>
              <w:rPr>
                <w:b/>
                <w:bCs/>
                <w:lang w:eastAsia="ko-KR"/>
              </w:rPr>
            </w:pPr>
            <w:r w:rsidRPr="00C33B1A">
              <w:rPr>
                <w:rFonts w:ascii="Arial" w:hAnsi="Arial" w:cs="Arial"/>
                <w:b/>
                <w:bCs/>
                <w:lang w:eastAsia="sv-SE"/>
              </w:rPr>
              <w:t xml:space="preserve">Proposed resolution: </w:t>
            </w:r>
            <w:r w:rsidRPr="00C33B1A">
              <w:rPr>
                <w:rFonts w:ascii="Arial" w:hAnsi="Arial" w:cs="Arial"/>
                <w:lang w:eastAsia="sv-SE"/>
              </w:rPr>
              <w:t>It is suggested that companies provide contributions to the following meeting to resolve the issue.</w:t>
            </w:r>
          </w:p>
        </w:tc>
      </w:tr>
    </w:tbl>
    <w:p w14:paraId="54C8758A" w14:textId="77777777" w:rsidR="00C33B1A" w:rsidRPr="00B72445" w:rsidRDefault="00C33B1A" w:rsidP="00C33B1A">
      <w:pPr>
        <w:spacing w:before="240"/>
        <w:rPr>
          <w:lang w:val="en-US" w:eastAsia="ko-KR"/>
        </w:rPr>
      </w:pPr>
      <w:r w:rsidRPr="00B72445">
        <w:rPr>
          <w:lang w:val="en-US" w:eastAsia="ko-KR"/>
        </w:rPr>
        <w:lastRenderedPageBreak/>
        <w:t xml:space="preserve">To ensure that logged data collected by the UE for </w:t>
      </w:r>
      <w:r w:rsidRPr="00B72445">
        <w:rPr>
          <w:rFonts w:hint="eastAsia"/>
          <w:lang w:val="en-US" w:eastAsia="ko-KR"/>
        </w:rPr>
        <w:t>NW sided</w:t>
      </w:r>
      <w:r w:rsidRPr="00B72445">
        <w:rPr>
          <w:lang w:val="en-US" w:eastAsia="ko-KR"/>
        </w:rPr>
        <w:t xml:space="preserve"> data collection can be accurately associated with the serving cell in which the data was collected, the type of cell identifier to be logged needs to be clearly specified.</w:t>
      </w:r>
      <w:r>
        <w:rPr>
          <w:rFonts w:hint="eastAsia"/>
          <w:lang w:val="en-US" w:eastAsia="ko-KR"/>
        </w:rPr>
        <w:t xml:space="preserve"> Especially</w:t>
      </w:r>
      <w:r w:rsidRPr="00B72445">
        <w:rPr>
          <w:lang w:val="en-US" w:eastAsia="ko-KR"/>
        </w:rPr>
        <w:t xml:space="preserve"> in scenarios such as OAM training, the ability to unambiguously identify the cell is essential. In legacy SON</w:t>
      </w:r>
      <w:r w:rsidRPr="00B72445">
        <w:rPr>
          <w:rFonts w:hint="eastAsia"/>
          <w:lang w:val="en-US" w:eastAsia="ko-KR"/>
        </w:rPr>
        <w:t>/MDT</w:t>
      </w:r>
      <w:r w:rsidRPr="00B72445">
        <w:rPr>
          <w:lang w:val="en-US" w:eastAsia="ko-KR"/>
        </w:rPr>
        <w:t xml:space="preserve"> operations, this has typically been achieved using the CGI, which includes the PLMN ID and the cell identity and allows for a globally unique cell reference.</w:t>
      </w:r>
    </w:p>
    <w:p w14:paraId="29521496" w14:textId="77777777" w:rsidR="00C33B1A" w:rsidRPr="00B72445" w:rsidRDefault="00C33B1A" w:rsidP="00C33B1A">
      <w:pPr>
        <w:rPr>
          <w:lang w:val="en-US" w:eastAsia="ko-KR"/>
        </w:rPr>
      </w:pPr>
      <w:r w:rsidRPr="00B72445">
        <w:rPr>
          <w:lang w:val="en-US" w:eastAsia="ko-KR"/>
        </w:rPr>
        <w:t>While other identifiers such as PCI and ARFCN are useful for measurement correlation, they do not uniquely identify a cell and may lead to ambiguity in certain deployments (e.g., PCI reuse).</w:t>
      </w:r>
    </w:p>
    <w:p w14:paraId="4CEC9615" w14:textId="07A72429" w:rsidR="00C33B1A" w:rsidRPr="003F58E2" w:rsidRDefault="00C33B1A" w:rsidP="00C33B1A">
      <w:pPr>
        <w:rPr>
          <w:rFonts w:ascii="Arial" w:hAnsi="Arial" w:cs="Arial"/>
          <w:b/>
          <w:bCs/>
          <w:lang w:eastAsia="ko-KR"/>
        </w:rPr>
      </w:pPr>
      <w:r w:rsidRPr="00803721">
        <w:rPr>
          <w:rFonts w:ascii="Arial" w:hAnsi="Arial" w:cs="Arial"/>
          <w:b/>
          <w:bCs/>
          <w:lang w:eastAsia="ko-KR"/>
        </w:rPr>
        <w:t xml:space="preserve">Proposal </w:t>
      </w:r>
      <w:r w:rsidR="00454506">
        <w:rPr>
          <w:rFonts w:ascii="Arial" w:hAnsi="Arial" w:cs="Arial" w:hint="eastAsia"/>
          <w:b/>
          <w:bCs/>
          <w:lang w:eastAsia="ko-KR"/>
        </w:rPr>
        <w:t>9</w:t>
      </w:r>
      <w:r w:rsidRPr="00803721">
        <w:rPr>
          <w:rFonts w:ascii="Arial" w:hAnsi="Arial" w:cs="Arial"/>
          <w:b/>
          <w:bCs/>
          <w:lang w:eastAsia="ko-KR"/>
        </w:rPr>
        <w:t xml:space="preserve">. </w:t>
      </w:r>
      <w:r>
        <w:rPr>
          <w:rFonts w:ascii="Arial" w:eastAsia="맑은 고딕" w:hAnsi="Arial" w:cs="Arial" w:hint="eastAsia"/>
          <w:b/>
          <w:bCs/>
          <w:lang w:val="en-US" w:eastAsia="ko-KR"/>
        </w:rPr>
        <w:t xml:space="preserve">[Open issue RRC-23] </w:t>
      </w:r>
      <w:r>
        <w:rPr>
          <w:rFonts w:ascii="Arial" w:hAnsi="Arial" w:cs="Arial" w:hint="eastAsia"/>
          <w:b/>
          <w:bCs/>
          <w:lang w:eastAsia="ko-KR"/>
        </w:rPr>
        <w:t xml:space="preserve">Logged data includes the CGI along with the measurement results </w:t>
      </w:r>
    </w:p>
    <w:p w14:paraId="79A287D9" w14:textId="6308613D" w:rsidR="00C33B1A" w:rsidRPr="006976FE" w:rsidRDefault="00C33B1A" w:rsidP="00C33B1A">
      <w:pPr>
        <w:pStyle w:val="Comments"/>
        <w:spacing w:after="240"/>
        <w:rPr>
          <w:rFonts w:eastAsia="맑은 고딕" w:cs="Arial"/>
          <w:b/>
          <w:bCs/>
          <w:i w:val="0"/>
          <w:iCs/>
          <w:sz w:val="22"/>
          <w:szCs w:val="22"/>
          <w:u w:val="single"/>
          <w:lang w:eastAsia="ko-KR"/>
        </w:rPr>
      </w:pPr>
      <w:r w:rsidRPr="00454506">
        <w:rPr>
          <w:rFonts w:eastAsia="맑은 고딕" w:cs="Arial" w:hint="eastAsia"/>
          <w:b/>
          <w:bCs/>
          <w:i w:val="0"/>
          <w:iCs/>
          <w:sz w:val="22"/>
          <w:szCs w:val="22"/>
          <w:highlight w:val="cyan"/>
          <w:u w:val="single"/>
          <w:lang w:eastAsia="ko-KR"/>
        </w:rPr>
        <w:t>Open issue RRC-24</w:t>
      </w:r>
      <w:r w:rsidRPr="006976FE">
        <w:rPr>
          <w:rFonts w:eastAsia="맑은 고딕" w:cs="Arial" w:hint="eastAsia"/>
          <w:b/>
          <w:bCs/>
          <w:i w:val="0"/>
          <w:iCs/>
          <w:sz w:val="22"/>
          <w:szCs w:val="22"/>
          <w:u w:val="single"/>
          <w:lang w:eastAsia="ko-KR"/>
        </w:rPr>
        <w:t>: Where to include the logging configuration from NW to UE</w:t>
      </w:r>
    </w:p>
    <w:tbl>
      <w:tblPr>
        <w:tblStyle w:val="ab"/>
        <w:tblW w:w="0" w:type="auto"/>
        <w:tblLook w:val="04A0" w:firstRow="1" w:lastRow="0" w:firstColumn="1" w:lastColumn="0" w:noHBand="0" w:noVBand="1"/>
      </w:tblPr>
      <w:tblGrid>
        <w:gridCol w:w="9631"/>
      </w:tblGrid>
      <w:tr w:rsidR="00C33B1A" w14:paraId="05395AD1" w14:textId="77777777" w:rsidTr="00734A98">
        <w:tc>
          <w:tcPr>
            <w:tcW w:w="9631" w:type="dxa"/>
          </w:tcPr>
          <w:p w14:paraId="6B4294E7" w14:textId="77777777" w:rsidR="00C33B1A" w:rsidRPr="00C33B1A" w:rsidRDefault="00C33B1A" w:rsidP="00734A98">
            <w:pPr>
              <w:rPr>
                <w:rFonts w:ascii="Arial" w:hAnsi="Arial" w:cs="Arial"/>
                <w:lang w:eastAsia="sv-SE"/>
              </w:rPr>
            </w:pPr>
            <w:r w:rsidRPr="00C33B1A">
              <w:rPr>
                <w:rFonts w:ascii="Arial" w:hAnsi="Arial" w:cs="Arial"/>
                <w:b/>
                <w:bCs/>
                <w:lang w:eastAsia="sv-SE"/>
              </w:rPr>
              <w:t xml:space="preserve">Issue description: </w:t>
            </w:r>
            <w:r w:rsidRPr="00C33B1A">
              <w:rPr>
                <w:rFonts w:ascii="Arial" w:hAnsi="Arial" w:cs="Arial"/>
                <w:lang w:eastAsia="sv-SE"/>
              </w:rPr>
              <w:t>It is</w:t>
            </w:r>
            <w:r w:rsidRPr="00C33B1A">
              <w:rPr>
                <w:rFonts w:ascii="Arial" w:hAnsi="Arial" w:cs="Arial"/>
                <w:b/>
                <w:bCs/>
                <w:lang w:eastAsia="sv-SE"/>
              </w:rPr>
              <w:t xml:space="preserve"> </w:t>
            </w:r>
            <w:r w:rsidRPr="00C33B1A">
              <w:rPr>
                <w:rFonts w:ascii="Arial" w:hAnsi="Arial" w:cs="Arial"/>
                <w:lang w:eastAsia="sv-SE"/>
              </w:rPr>
              <w:t xml:space="preserve">FFS whether the logging configuration is included in the CSI framework (whether in </w:t>
            </w:r>
            <w:r w:rsidRPr="00C33B1A">
              <w:rPr>
                <w:rFonts w:ascii="Arial" w:hAnsi="Arial" w:cs="Arial"/>
                <w:i/>
                <w:iCs/>
                <w:lang w:eastAsia="sv-SE"/>
              </w:rPr>
              <w:t>CSI-ReportConfig</w:t>
            </w:r>
            <w:r w:rsidRPr="00C33B1A">
              <w:rPr>
                <w:rFonts w:ascii="Arial" w:hAnsi="Arial" w:cs="Arial"/>
                <w:lang w:eastAsia="sv-SE"/>
              </w:rPr>
              <w:t xml:space="preserve"> or directly under </w:t>
            </w:r>
            <w:r w:rsidRPr="00C33B1A">
              <w:rPr>
                <w:rFonts w:ascii="Arial" w:hAnsi="Arial" w:cs="Arial"/>
                <w:i/>
                <w:iCs/>
                <w:lang w:eastAsia="sv-SE"/>
              </w:rPr>
              <w:t>CSI-MeasConfig</w:t>
            </w:r>
            <w:r w:rsidRPr="00C33B1A">
              <w:rPr>
                <w:rFonts w:ascii="Arial" w:hAnsi="Arial" w:cs="Arial"/>
                <w:lang w:eastAsia="sv-SE"/>
              </w:rPr>
              <w:t>) or at L3.</w:t>
            </w:r>
          </w:p>
          <w:p w14:paraId="74575288" w14:textId="77777777" w:rsidR="00C33B1A" w:rsidRPr="00C33B1A" w:rsidRDefault="00C33B1A" w:rsidP="00734A98">
            <w:pPr>
              <w:rPr>
                <w:rFonts w:ascii="Arial" w:hAnsi="Arial" w:cs="Arial"/>
                <w:lang w:eastAsia="sv-SE"/>
              </w:rPr>
            </w:pPr>
            <w:r w:rsidRPr="00C33B1A">
              <w:rPr>
                <w:rFonts w:ascii="Arial" w:hAnsi="Arial" w:cs="Arial"/>
                <w:lang w:eastAsia="sv-SE"/>
              </w:rPr>
              <w:t>This issue was discussed in RAN2#129bis and the following outcome was captured:</w:t>
            </w:r>
          </w:p>
          <w:tbl>
            <w:tblPr>
              <w:tblStyle w:val="ab"/>
              <w:tblW w:w="0" w:type="auto"/>
              <w:tblLook w:val="04A0" w:firstRow="1" w:lastRow="0" w:firstColumn="1" w:lastColumn="0" w:noHBand="0" w:noVBand="1"/>
            </w:tblPr>
            <w:tblGrid>
              <w:gridCol w:w="9405"/>
            </w:tblGrid>
            <w:tr w:rsidR="00C33B1A" w:rsidRPr="00C33B1A" w14:paraId="68CF50E6" w14:textId="77777777" w:rsidTr="00734A98">
              <w:tc>
                <w:tcPr>
                  <w:tcW w:w="9629" w:type="dxa"/>
                </w:tcPr>
                <w:p w14:paraId="55062BE8" w14:textId="77777777" w:rsidR="00C33B1A" w:rsidRPr="00C33B1A" w:rsidRDefault="00C33B1A" w:rsidP="00734A98">
                  <w:pPr>
                    <w:pStyle w:val="Agreement"/>
                    <w:tabs>
                      <w:tab w:val="num" w:pos="1619"/>
                    </w:tabs>
                    <w:spacing w:line="240" w:lineRule="auto"/>
                    <w:rPr>
                      <w:rFonts w:cs="Arial"/>
                      <w:b w:val="0"/>
                      <w:bCs/>
                    </w:rPr>
                  </w:pPr>
                  <w:r w:rsidRPr="00C33B1A">
                    <w:rPr>
                      <w:rFonts w:cs="Arial"/>
                      <w:b w:val="0"/>
                      <w:bCs/>
                    </w:rPr>
                    <w:t xml:space="preserve">Next meeting proponents should work together and bring complete proposals to show specification impact and consider future use cases.  </w:t>
                  </w:r>
                </w:p>
              </w:tc>
            </w:tr>
          </w:tbl>
          <w:p w14:paraId="745F7DCA" w14:textId="77777777" w:rsidR="00C33B1A" w:rsidRPr="00C33B1A" w:rsidRDefault="00C33B1A" w:rsidP="00734A98">
            <w:pPr>
              <w:rPr>
                <w:rFonts w:ascii="Arial" w:hAnsi="Arial" w:cs="Arial"/>
                <w:lang w:eastAsia="sv-SE"/>
              </w:rPr>
            </w:pPr>
            <w:r w:rsidRPr="00C33B1A">
              <w:rPr>
                <w:rFonts w:ascii="Arial" w:hAnsi="Arial" w:cs="Arial"/>
                <w:lang w:eastAsia="sv-SE"/>
              </w:rPr>
              <w:t>The issue is captured as an editor’s note in the running CR, in clause 6.3.2.</w:t>
            </w:r>
          </w:p>
          <w:p w14:paraId="31D0B983" w14:textId="13C9ED49" w:rsidR="00C33B1A" w:rsidRPr="00C33B1A" w:rsidRDefault="00C33B1A" w:rsidP="00734A98">
            <w:pPr>
              <w:rPr>
                <w:rFonts w:ascii="Arial" w:hAnsi="Arial" w:cs="Arial"/>
                <w:lang w:eastAsia="ko-KR"/>
              </w:rPr>
            </w:pPr>
            <w:r w:rsidRPr="00C33B1A">
              <w:rPr>
                <w:rFonts w:ascii="Arial" w:hAnsi="Arial" w:cs="Arial"/>
                <w:lang w:eastAsia="sv-SE"/>
              </w:rPr>
              <w:t>Configuration details of events for event-based logging configuration, e.g. whether we reuse configuration in reportConfig, can be included.</w:t>
            </w:r>
          </w:p>
          <w:p w14:paraId="0E69A05A" w14:textId="77777777" w:rsidR="00C33B1A" w:rsidRPr="00030520" w:rsidRDefault="00C33B1A" w:rsidP="00734A98">
            <w:pPr>
              <w:tabs>
                <w:tab w:val="left" w:pos="992"/>
              </w:tabs>
              <w:rPr>
                <w:b/>
                <w:bCs/>
                <w:highlight w:val="cyan"/>
                <w:u w:val="single"/>
                <w:lang w:eastAsia="ko-KR"/>
              </w:rPr>
            </w:pPr>
            <w:r w:rsidRPr="00C33B1A">
              <w:rPr>
                <w:rFonts w:ascii="Arial" w:hAnsi="Arial" w:cs="Arial"/>
                <w:b/>
                <w:bCs/>
                <w:lang w:eastAsia="sv-SE"/>
              </w:rPr>
              <w:t xml:space="preserve">Proposed resolution: </w:t>
            </w:r>
            <w:r w:rsidRPr="00C33B1A">
              <w:rPr>
                <w:rFonts w:ascii="Arial" w:hAnsi="Arial" w:cs="Arial"/>
                <w:lang w:eastAsia="sv-SE"/>
              </w:rPr>
              <w:t>It is suggested that companies provide contributions to the following meeting to resolve the issue.</w:t>
            </w:r>
            <w:r>
              <w:rPr>
                <w:b/>
                <w:bCs/>
                <w:highlight w:val="cyan"/>
                <w:u w:val="single"/>
                <w:lang w:eastAsia="sv-SE"/>
              </w:rPr>
              <w:t xml:space="preserve"> </w:t>
            </w:r>
          </w:p>
        </w:tc>
      </w:tr>
    </w:tbl>
    <w:p w14:paraId="045DA74C" w14:textId="77777777" w:rsidR="00C33B1A" w:rsidRDefault="00C33B1A" w:rsidP="00C33B1A">
      <w:pPr>
        <w:spacing w:before="240"/>
        <w:rPr>
          <w:lang w:eastAsia="ko-KR"/>
        </w:rPr>
      </w:pPr>
      <w:r w:rsidRPr="00D050C3">
        <w:rPr>
          <w:lang w:val="en-US" w:eastAsia="ko-KR"/>
        </w:rPr>
        <w:t xml:space="preserve">According to RAN1 agreements, </w:t>
      </w:r>
      <w:r w:rsidRPr="00D050C3">
        <w:rPr>
          <w:i/>
          <w:iCs/>
          <w:lang w:val="en-US" w:eastAsia="ko-KR"/>
        </w:rPr>
        <w:t>CSI-ReportConfig</w:t>
      </w:r>
      <w:r w:rsidRPr="00D050C3">
        <w:rPr>
          <w:lang w:val="en-US" w:eastAsia="ko-KR"/>
        </w:rPr>
        <w:t xml:space="preserve"> can be reused for UE-side model data collection without triggering CSI reports. </w:t>
      </w:r>
      <w:r>
        <w:rPr>
          <w:rFonts w:hint="eastAsia"/>
          <w:lang w:val="en-US" w:eastAsia="ko-KR"/>
        </w:rPr>
        <w:t>I</w:t>
      </w:r>
      <w:r w:rsidRPr="00D050C3">
        <w:rPr>
          <w:lang w:val="en-US" w:eastAsia="ko-KR"/>
        </w:rPr>
        <w:t>f NW-side and UE-side data collection were to rely on separate CSI resource configurations, it would significantly increase both implementation complexity and configuration management overhead. This is especially true as CSI-related use cases expand, leading to scalability challenges.</w:t>
      </w:r>
      <w:r>
        <w:rPr>
          <w:rFonts w:hint="eastAsia"/>
          <w:lang w:val="en-US" w:eastAsia="ko-KR"/>
        </w:rPr>
        <w:t xml:space="preserve"> </w:t>
      </w:r>
      <w:r w:rsidRPr="00D050C3">
        <w:rPr>
          <w:lang w:val="en-US" w:eastAsia="ko-KR"/>
        </w:rPr>
        <w:t xml:space="preserve">Moreover, in the case of semi-persistent CSI-RS, </w:t>
      </w:r>
      <w:r>
        <w:rPr>
          <w:rFonts w:hint="eastAsia"/>
          <w:lang w:val="en-US" w:eastAsia="ko-KR"/>
        </w:rPr>
        <w:t>measurement</w:t>
      </w:r>
      <w:r w:rsidRPr="00D050C3">
        <w:rPr>
          <w:lang w:val="en-US" w:eastAsia="ko-KR"/>
        </w:rPr>
        <w:t xml:space="preserve"> can be activated or deactivated using existing MAC CE or DCI procedures</w:t>
      </w:r>
      <w:r>
        <w:rPr>
          <w:rFonts w:hint="eastAsia"/>
          <w:lang w:val="en-US" w:eastAsia="ko-KR"/>
        </w:rPr>
        <w:t xml:space="preserve">. If logging configuration is implemented within the CSI </w:t>
      </w:r>
      <w:r>
        <w:rPr>
          <w:lang w:val="en-US" w:eastAsia="ko-KR"/>
        </w:rPr>
        <w:t>framework</w:t>
      </w:r>
      <w:r>
        <w:rPr>
          <w:rFonts w:hint="eastAsia"/>
          <w:lang w:val="en-US" w:eastAsia="ko-KR"/>
        </w:rPr>
        <w:t>, it can</w:t>
      </w:r>
      <w:r w:rsidRPr="00226C6D">
        <w:rPr>
          <w:lang w:eastAsia="ko-KR"/>
        </w:rPr>
        <w:t xml:space="preserve"> enable the network to dynamically manage </w:t>
      </w:r>
      <w:r>
        <w:rPr>
          <w:rFonts w:hint="eastAsia"/>
          <w:lang w:eastAsia="ko-KR"/>
        </w:rPr>
        <w:t xml:space="preserve">semi-persistent CSI-RS </w:t>
      </w:r>
      <w:r w:rsidRPr="00226C6D">
        <w:rPr>
          <w:lang w:eastAsia="ko-KR"/>
        </w:rPr>
        <w:t>measurements for data logging purposes without introducing new procedures</w:t>
      </w:r>
      <w:r>
        <w:rPr>
          <w:rFonts w:hint="eastAsia"/>
          <w:lang w:eastAsia="ko-KR"/>
        </w:rPr>
        <w:t>.</w:t>
      </w:r>
    </w:p>
    <w:p w14:paraId="21024681" w14:textId="2DEDDEA2" w:rsidR="00A440D7" w:rsidRDefault="00A440D7" w:rsidP="00A440D7">
      <w:pPr>
        <w:rPr>
          <w:rFonts w:ascii="Arial" w:hAnsi="Arial" w:cs="Arial"/>
          <w:b/>
          <w:bCs/>
          <w:lang w:eastAsia="ko-KR"/>
        </w:rPr>
      </w:pPr>
      <w:r w:rsidRPr="001711A3">
        <w:rPr>
          <w:rFonts w:ascii="Arial" w:hAnsi="Arial" w:cs="Arial"/>
          <w:b/>
          <w:bCs/>
          <w:lang w:eastAsia="ko-KR"/>
        </w:rPr>
        <w:t xml:space="preserve">Observation </w:t>
      </w:r>
      <w:r>
        <w:rPr>
          <w:rFonts w:ascii="Arial" w:hAnsi="Arial" w:cs="Arial" w:hint="eastAsia"/>
          <w:b/>
          <w:bCs/>
          <w:lang w:eastAsia="ko-KR"/>
        </w:rPr>
        <w:t>4</w:t>
      </w:r>
      <w:r w:rsidRPr="001711A3">
        <w:rPr>
          <w:rFonts w:ascii="Arial" w:hAnsi="Arial" w:cs="Arial"/>
          <w:b/>
          <w:bCs/>
          <w:lang w:eastAsia="ko-KR"/>
        </w:rPr>
        <w:t xml:space="preserve">. </w:t>
      </w:r>
      <w:r>
        <w:rPr>
          <w:rFonts w:ascii="Arial" w:hAnsi="Arial" w:cs="Arial" w:hint="eastAsia"/>
          <w:b/>
          <w:bCs/>
          <w:lang w:eastAsia="ko-KR"/>
        </w:rPr>
        <w:t xml:space="preserve">[Open issue RRC-24] </w:t>
      </w:r>
      <w:r w:rsidRPr="00A440D7">
        <w:rPr>
          <w:rFonts w:ascii="Arial" w:hAnsi="Arial" w:cs="Arial"/>
          <w:b/>
          <w:bCs/>
          <w:lang w:eastAsia="ko-KR"/>
        </w:rPr>
        <w:t xml:space="preserve">If NW-side and UE-side data collection were to rely on separate CSI resource configurations, it would significantly increase both implementation complexity and configuration management overhead. This is especially true as CSI-related use cases expand, leading to scalability challenges. </w:t>
      </w:r>
    </w:p>
    <w:p w14:paraId="17E7B7E6" w14:textId="390F74D8" w:rsidR="00C33B1A" w:rsidRPr="00D050C3" w:rsidRDefault="00C33B1A" w:rsidP="00A440D7">
      <w:pPr>
        <w:rPr>
          <w:lang w:val="en-US" w:eastAsia="ko-KR"/>
        </w:rPr>
      </w:pPr>
      <w:r w:rsidRPr="00D050C3">
        <w:rPr>
          <w:lang w:val="en-US" w:eastAsia="ko-KR"/>
        </w:rPr>
        <w:t>Therefore, implementing logging within the existing CSI framework minimizes specification impact and supports consistent system behavior.</w:t>
      </w:r>
    </w:p>
    <w:p w14:paraId="2F86A941" w14:textId="6089643C" w:rsidR="00C33B1A" w:rsidRDefault="00C33B1A" w:rsidP="00C33B1A">
      <w:pPr>
        <w:rPr>
          <w:rFonts w:ascii="Arial" w:eastAsia="맑은 고딕" w:hAnsi="Arial" w:cs="Arial"/>
          <w:b/>
          <w:bCs/>
          <w:lang w:val="en-US" w:eastAsia="ko-KR"/>
        </w:rPr>
      </w:pPr>
      <w:r w:rsidRPr="00FB6267">
        <w:rPr>
          <w:rFonts w:ascii="Arial" w:eastAsia="맑은 고딕" w:hAnsi="Arial" w:cs="Arial"/>
          <w:b/>
          <w:bCs/>
          <w:lang w:val="en-US" w:eastAsia="ko-KR"/>
        </w:rPr>
        <w:t xml:space="preserve">Proposal </w:t>
      </w:r>
      <w:r>
        <w:rPr>
          <w:rFonts w:ascii="Arial" w:eastAsia="맑은 고딕" w:hAnsi="Arial" w:cs="Arial" w:hint="eastAsia"/>
          <w:b/>
          <w:bCs/>
          <w:lang w:val="en-US" w:eastAsia="ko-KR"/>
        </w:rPr>
        <w:t>1</w:t>
      </w:r>
      <w:r w:rsidR="00454506">
        <w:rPr>
          <w:rFonts w:ascii="Arial" w:eastAsia="맑은 고딕" w:hAnsi="Arial" w:cs="Arial" w:hint="eastAsia"/>
          <w:b/>
          <w:bCs/>
          <w:lang w:val="en-US" w:eastAsia="ko-KR"/>
        </w:rPr>
        <w:t>0</w:t>
      </w:r>
      <w:r w:rsidRPr="00FB6267">
        <w:rPr>
          <w:rFonts w:ascii="Arial" w:eastAsia="맑은 고딕" w:hAnsi="Arial" w:cs="Arial"/>
          <w:b/>
          <w:bCs/>
          <w:lang w:val="en-US" w:eastAsia="ko-KR"/>
        </w:rPr>
        <w:t xml:space="preserve">. </w:t>
      </w:r>
      <w:r>
        <w:rPr>
          <w:rFonts w:ascii="Arial" w:eastAsia="맑은 고딕" w:hAnsi="Arial" w:cs="Arial" w:hint="eastAsia"/>
          <w:b/>
          <w:bCs/>
          <w:lang w:val="en-US" w:eastAsia="ko-KR"/>
        </w:rPr>
        <w:t>[Open issue RRC-24] Logging configuration is implemented within the CSI framework</w:t>
      </w:r>
    </w:p>
    <w:p w14:paraId="5C17ED04" w14:textId="77777777" w:rsidR="00C33B1A" w:rsidRDefault="00C33B1A" w:rsidP="00C33B1A">
      <w:pPr>
        <w:spacing w:before="240"/>
        <w:rPr>
          <w:lang w:val="en-US" w:eastAsia="ko-KR"/>
        </w:rPr>
      </w:pPr>
      <w:r>
        <w:rPr>
          <w:rFonts w:hint="eastAsia"/>
          <w:lang w:eastAsia="ko-KR"/>
        </w:rPr>
        <w:t xml:space="preserve">To have </w:t>
      </w:r>
      <w:r>
        <w:rPr>
          <w:lang w:eastAsia="ko-KR"/>
        </w:rPr>
        <w:t>a</w:t>
      </w:r>
      <w:r>
        <w:rPr>
          <w:rFonts w:hint="eastAsia"/>
          <w:lang w:eastAsia="ko-KR"/>
        </w:rPr>
        <w:t xml:space="preserve"> unified data collection solution for the UE and NW sided data collection</w:t>
      </w:r>
      <w:r>
        <w:rPr>
          <w:rFonts w:hint="eastAsia"/>
          <w:lang w:val="en-US" w:eastAsia="ko-KR"/>
        </w:rPr>
        <w:t xml:space="preserve">, the </w:t>
      </w:r>
      <w:r w:rsidRPr="001E2945">
        <w:rPr>
          <w:i/>
          <w:iCs/>
          <w:lang w:eastAsia="ko-KR"/>
        </w:rPr>
        <w:t>CSI-ReportConfig</w:t>
      </w:r>
      <w:r w:rsidRPr="00CF490A">
        <w:rPr>
          <w:lang w:eastAsia="ko-KR"/>
        </w:rPr>
        <w:t xml:space="preserve"> without CSI reporting</w:t>
      </w:r>
      <w:r>
        <w:rPr>
          <w:rFonts w:hint="eastAsia"/>
          <w:lang w:val="en-US" w:eastAsia="ko-KR"/>
        </w:rPr>
        <w:t xml:space="preserve"> can be linked to a CSI logging config (i.e., </w:t>
      </w:r>
      <w:r w:rsidRPr="00CF490A">
        <w:rPr>
          <w:rFonts w:hint="eastAsia"/>
          <w:i/>
          <w:iCs/>
          <w:lang w:val="en-US" w:eastAsia="ko-KR"/>
        </w:rPr>
        <w:t>CSI-LoggedMeasurementConfig</w:t>
      </w:r>
      <w:r>
        <w:rPr>
          <w:rFonts w:hint="eastAsia"/>
          <w:lang w:val="en-US" w:eastAsia="ko-KR"/>
        </w:rPr>
        <w:t>) as follows.</w:t>
      </w:r>
    </w:p>
    <w:p w14:paraId="1CEC9A75" w14:textId="77777777" w:rsidR="00C33B1A" w:rsidRPr="00FF5528"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sidRPr="00FF5528">
        <w:rPr>
          <w:rFonts w:ascii="Courier New" w:eastAsia="SimSun" w:hAnsi="Courier New"/>
          <w:sz w:val="16"/>
          <w:lang w:eastAsia="en-GB"/>
        </w:rPr>
        <w:t xml:space="preserve">CSI-LoggedMeasurementConfig-r19 ::=          </w:t>
      </w:r>
      <w:r w:rsidRPr="00FF5528">
        <w:rPr>
          <w:rFonts w:ascii="Courier New" w:eastAsia="SimSun" w:hAnsi="Courier New"/>
          <w:color w:val="993366"/>
          <w:sz w:val="16"/>
          <w:lang w:eastAsia="en-GB"/>
        </w:rPr>
        <w:t>SEQUENCE</w:t>
      </w:r>
      <w:r w:rsidRPr="00FF5528">
        <w:rPr>
          <w:rFonts w:ascii="Courier New" w:eastAsia="SimSun" w:hAnsi="Courier New"/>
          <w:sz w:val="16"/>
          <w:lang w:eastAsia="en-GB"/>
        </w:rPr>
        <w:t xml:space="preserve"> {</w:t>
      </w:r>
    </w:p>
    <w:p w14:paraId="3BEE327A" w14:textId="77777777" w:rsidR="00C33B1A" w:rsidRPr="00FF5528"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sidRPr="00FF5528">
        <w:rPr>
          <w:rFonts w:ascii="Courier New" w:eastAsia="SimSun" w:hAnsi="Courier New"/>
          <w:sz w:val="16"/>
          <w:lang w:eastAsia="en-GB"/>
        </w:rPr>
        <w:t xml:space="preserve">    csi-LoggedMeasurementConfigId-r19         CSI-LoggedMeasurementConfigId-r19,</w:t>
      </w:r>
    </w:p>
    <w:p w14:paraId="3C134019" w14:textId="77777777" w:rsidR="00C33B1A" w:rsidRPr="00FF5528"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sidRPr="00FF5528">
        <w:rPr>
          <w:rFonts w:ascii="Courier New" w:eastAsia="SimSun" w:hAnsi="Courier New"/>
          <w:sz w:val="16"/>
          <w:lang w:eastAsia="en-GB"/>
        </w:rPr>
        <w:lastRenderedPageBreak/>
        <w:t xml:space="preserve">    csi-LoggedResourceConfig-r19              </w:t>
      </w:r>
      <w:r w:rsidRPr="000B2407">
        <w:rPr>
          <w:rFonts w:ascii="Courier New" w:hAnsi="Courier New"/>
          <w:noProof/>
          <w:color w:val="FF0000"/>
          <w:sz w:val="16"/>
          <w:lang w:eastAsia="en-GB"/>
        </w:rPr>
        <w:t>CSI-ReportConfigId</w:t>
      </w:r>
      <w:r w:rsidRPr="000B2407">
        <w:rPr>
          <w:rFonts w:ascii="Courier New" w:eastAsiaTheme="minorEastAsia" w:hAnsi="Courier New" w:hint="eastAsia"/>
          <w:strike/>
          <w:color w:val="FF0000"/>
          <w:sz w:val="16"/>
          <w:lang w:eastAsia="ko-KR"/>
        </w:rPr>
        <w:t>CSI-ResourceConfigId</w:t>
      </w:r>
      <w:r w:rsidRPr="00FF5528">
        <w:rPr>
          <w:rFonts w:ascii="Courier New" w:eastAsia="SimSun" w:hAnsi="Courier New"/>
          <w:sz w:val="16"/>
          <w:lang w:eastAsia="en-GB"/>
        </w:rPr>
        <w:t>,</w:t>
      </w:r>
    </w:p>
    <w:p w14:paraId="498EC763" w14:textId="77777777" w:rsidR="00C33B1A" w:rsidRPr="00FF5528"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sidRPr="00FF5528">
        <w:rPr>
          <w:rFonts w:ascii="Courier New" w:eastAsia="SimSun" w:hAnsi="Courier New"/>
          <w:sz w:val="16"/>
          <w:lang w:eastAsia="en-GB"/>
        </w:rPr>
        <w:t xml:space="preserve">    eventTriggeredConfig-r19                  EventTriggeredConfig-r19                    </w:t>
      </w:r>
      <w:r w:rsidRPr="00FF5528">
        <w:rPr>
          <w:rFonts w:ascii="Courier New" w:eastAsia="SimSun" w:hAnsi="Courier New"/>
          <w:color w:val="993366"/>
          <w:sz w:val="16"/>
          <w:lang w:eastAsia="en-GB"/>
        </w:rPr>
        <w:t>OPTIONAL</w:t>
      </w:r>
      <w:r w:rsidRPr="00FF5528">
        <w:rPr>
          <w:rFonts w:ascii="Courier New" w:eastAsia="SimSun" w:hAnsi="Courier New"/>
          <w:sz w:val="16"/>
          <w:lang w:eastAsia="en-GB"/>
        </w:rPr>
        <w:t xml:space="preserve">, </w:t>
      </w:r>
      <w:r w:rsidRPr="00FF5528">
        <w:rPr>
          <w:rFonts w:ascii="Courier New" w:eastAsia="SimSun" w:hAnsi="Courier New"/>
          <w:color w:val="808080"/>
          <w:sz w:val="16"/>
          <w:lang w:eastAsia="en-GB"/>
        </w:rPr>
        <w:t>--Need R</w:t>
      </w:r>
    </w:p>
    <w:p w14:paraId="058405AC" w14:textId="77777777" w:rsidR="00C33B1A" w:rsidRPr="00FF5528"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sidRPr="00FF5528">
        <w:rPr>
          <w:rFonts w:ascii="Courier New" w:eastAsia="SimSun" w:hAnsi="Courier New"/>
          <w:sz w:val="16"/>
          <w:lang w:eastAsia="en-GB"/>
        </w:rPr>
        <w:t xml:space="preserve">    ...</w:t>
      </w:r>
    </w:p>
    <w:p w14:paraId="34DA4FC2" w14:textId="77777777" w:rsidR="00C33B1A" w:rsidRPr="00FF5528"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sidRPr="00FF5528">
        <w:rPr>
          <w:rFonts w:ascii="Courier New" w:eastAsia="SimSun" w:hAnsi="Courier New"/>
          <w:sz w:val="16"/>
          <w:lang w:eastAsia="en-GB"/>
        </w:rPr>
        <w:t>}</w:t>
      </w:r>
    </w:p>
    <w:p w14:paraId="363288C3" w14:textId="09AB9B9E" w:rsidR="00C33B1A" w:rsidRDefault="00C33B1A" w:rsidP="00C33B1A">
      <w:pPr>
        <w:spacing w:before="240"/>
        <w:rPr>
          <w:rFonts w:ascii="Arial" w:eastAsia="맑은 고딕" w:hAnsi="Arial" w:cs="Arial"/>
          <w:b/>
          <w:bCs/>
          <w:lang w:eastAsia="ko-KR"/>
        </w:rPr>
      </w:pPr>
      <w:r w:rsidRPr="00FB6267">
        <w:rPr>
          <w:rFonts w:ascii="Arial" w:eastAsia="맑은 고딕" w:hAnsi="Arial" w:cs="Arial"/>
          <w:b/>
          <w:bCs/>
          <w:lang w:val="en-US" w:eastAsia="ko-KR"/>
        </w:rPr>
        <w:t xml:space="preserve">Proposal </w:t>
      </w:r>
      <w:r>
        <w:rPr>
          <w:rFonts w:ascii="Arial" w:eastAsia="맑은 고딕" w:hAnsi="Arial" w:cs="Arial" w:hint="eastAsia"/>
          <w:b/>
          <w:bCs/>
          <w:lang w:val="en-US" w:eastAsia="ko-KR"/>
        </w:rPr>
        <w:t>1</w:t>
      </w:r>
      <w:r w:rsidR="00454506">
        <w:rPr>
          <w:rFonts w:ascii="Arial" w:eastAsia="맑은 고딕" w:hAnsi="Arial" w:cs="Arial" w:hint="eastAsia"/>
          <w:b/>
          <w:bCs/>
          <w:lang w:val="en-US" w:eastAsia="ko-KR"/>
        </w:rPr>
        <w:t>1</w:t>
      </w:r>
      <w:r w:rsidRPr="00FB6267">
        <w:rPr>
          <w:rFonts w:ascii="Arial" w:eastAsia="맑은 고딕" w:hAnsi="Arial" w:cs="Arial"/>
          <w:b/>
          <w:bCs/>
          <w:lang w:val="en-US" w:eastAsia="ko-KR"/>
        </w:rPr>
        <w:t xml:space="preserve">. </w:t>
      </w:r>
      <w:r>
        <w:rPr>
          <w:rFonts w:ascii="Arial" w:eastAsia="맑은 고딕" w:hAnsi="Arial" w:cs="Arial" w:hint="eastAsia"/>
          <w:b/>
          <w:bCs/>
          <w:lang w:val="en-US" w:eastAsia="ko-KR"/>
        </w:rPr>
        <w:t>[Open issue RRC-24] T</w:t>
      </w:r>
      <w:r w:rsidRPr="005403AA">
        <w:rPr>
          <w:rFonts w:ascii="Arial" w:eastAsia="맑은 고딕" w:hAnsi="Arial" w:cs="Arial"/>
          <w:b/>
          <w:bCs/>
          <w:lang w:eastAsia="ko-KR"/>
        </w:rPr>
        <w:t xml:space="preserve">o </w:t>
      </w:r>
      <w:r>
        <w:rPr>
          <w:rFonts w:ascii="Arial" w:eastAsia="맑은 고딕" w:hAnsi="Arial" w:cs="Arial" w:hint="eastAsia"/>
          <w:b/>
          <w:bCs/>
          <w:lang w:eastAsia="ko-KR"/>
        </w:rPr>
        <w:t xml:space="preserve">set </w:t>
      </w:r>
      <w:r w:rsidRPr="001737F8">
        <w:rPr>
          <w:rFonts w:ascii="Arial" w:eastAsia="맑은 고딕" w:hAnsi="Arial" w:cs="Arial" w:hint="eastAsia"/>
          <w:b/>
          <w:bCs/>
          <w:i/>
          <w:iCs/>
          <w:lang w:eastAsia="ko-KR"/>
        </w:rPr>
        <w:t>CSI-ReportConfigId</w:t>
      </w:r>
      <w:r w:rsidRPr="005403AA">
        <w:rPr>
          <w:rFonts w:ascii="Arial" w:eastAsia="맑은 고딕" w:hAnsi="Arial" w:cs="Arial"/>
          <w:b/>
          <w:bCs/>
          <w:lang w:eastAsia="ko-KR"/>
        </w:rPr>
        <w:t xml:space="preserve"> </w:t>
      </w:r>
      <w:r>
        <w:rPr>
          <w:rFonts w:ascii="Arial" w:eastAsia="맑은 고딕" w:hAnsi="Arial" w:cs="Arial" w:hint="eastAsia"/>
          <w:b/>
          <w:bCs/>
          <w:lang w:eastAsia="ko-KR"/>
        </w:rPr>
        <w:t>associated with logging operation</w:t>
      </w:r>
      <w:r w:rsidRPr="005403AA">
        <w:rPr>
          <w:rFonts w:ascii="Arial" w:eastAsia="맑은 고딕" w:hAnsi="Arial" w:cs="Arial"/>
          <w:b/>
          <w:bCs/>
          <w:lang w:eastAsia="ko-KR"/>
        </w:rPr>
        <w:t xml:space="preserve"> </w:t>
      </w:r>
      <w:r>
        <w:rPr>
          <w:rFonts w:ascii="Arial" w:eastAsia="맑은 고딕" w:hAnsi="Arial" w:cs="Arial" w:hint="eastAsia"/>
          <w:b/>
          <w:bCs/>
          <w:lang w:eastAsia="ko-KR"/>
        </w:rPr>
        <w:t>to</w:t>
      </w:r>
      <w:r w:rsidRPr="005403AA">
        <w:rPr>
          <w:rFonts w:ascii="Arial" w:eastAsia="맑은 고딕" w:hAnsi="Arial" w:cs="Arial"/>
          <w:b/>
          <w:bCs/>
          <w:lang w:eastAsia="ko-KR"/>
        </w:rPr>
        <w:t xml:space="preserve"> the CSI logging config (i.e., CSI-LoggedMeasurementConfig)</w:t>
      </w:r>
      <w:r>
        <w:rPr>
          <w:rFonts w:ascii="Arial" w:eastAsia="맑은 고딕" w:hAnsi="Arial" w:cs="Arial" w:hint="eastAsia"/>
          <w:b/>
          <w:bCs/>
          <w:lang w:eastAsia="ko-KR"/>
        </w:rPr>
        <w:t xml:space="preserve"> </w:t>
      </w:r>
    </w:p>
    <w:p w14:paraId="4BB57F06" w14:textId="77777777" w:rsidR="00C33B1A" w:rsidRDefault="00C33B1A" w:rsidP="00C33B1A">
      <w:pPr>
        <w:spacing w:before="240"/>
        <w:rPr>
          <w:lang w:eastAsia="ko-KR"/>
        </w:rPr>
      </w:pPr>
      <w:r>
        <w:rPr>
          <w:rFonts w:hint="eastAsia"/>
          <w:lang w:eastAsia="ko-KR"/>
        </w:rPr>
        <w:t>F</w:t>
      </w:r>
      <w:r w:rsidRPr="00CF490A">
        <w:rPr>
          <w:lang w:eastAsia="ko-KR"/>
        </w:rPr>
        <w:t xml:space="preserve">or </w:t>
      </w:r>
      <w:r w:rsidRPr="001E2945">
        <w:rPr>
          <w:i/>
          <w:iCs/>
          <w:lang w:eastAsia="ko-KR"/>
        </w:rPr>
        <w:t>CSI-ReportConfig</w:t>
      </w:r>
      <w:r w:rsidRPr="00CF490A">
        <w:rPr>
          <w:lang w:eastAsia="ko-KR"/>
        </w:rPr>
        <w:t xml:space="preserve"> without CSI reporting, a way to prevent reporting is needed. To do so, a new </w:t>
      </w:r>
      <w:r w:rsidRPr="00CF490A">
        <w:rPr>
          <w:i/>
          <w:iCs/>
          <w:lang w:eastAsia="ko-KR"/>
        </w:rPr>
        <w:t>reportConfigType-r19</w:t>
      </w:r>
      <w:r w:rsidRPr="00CF490A">
        <w:rPr>
          <w:lang w:eastAsia="ko-KR"/>
        </w:rPr>
        <w:t xml:space="preserve"> with </w:t>
      </w:r>
      <w:r>
        <w:rPr>
          <w:lang w:eastAsia="ko-KR"/>
        </w:rPr>
        <w:t>“</w:t>
      </w:r>
      <w:r w:rsidRPr="00CF490A">
        <w:rPr>
          <w:lang w:eastAsia="ko-KR"/>
        </w:rPr>
        <w:t>none</w:t>
      </w:r>
      <w:r>
        <w:rPr>
          <w:lang w:eastAsia="ko-KR"/>
        </w:rPr>
        <w:t>”</w:t>
      </w:r>
      <w:r w:rsidRPr="00CF490A">
        <w:rPr>
          <w:lang w:eastAsia="ko-KR"/>
        </w:rPr>
        <w:t xml:space="preserve"> can be introduced to ignore the legacy </w:t>
      </w:r>
      <w:r w:rsidRPr="00CF490A">
        <w:rPr>
          <w:i/>
          <w:iCs/>
          <w:lang w:eastAsia="ko-KR"/>
        </w:rPr>
        <w:t>reportConfigType</w:t>
      </w:r>
      <w:r w:rsidRPr="00CF490A">
        <w:rPr>
          <w:lang w:eastAsia="ko-KR"/>
        </w:rPr>
        <w:t xml:space="preserve"> without suffix</w:t>
      </w:r>
      <w:r>
        <w:rPr>
          <w:rFonts w:hint="eastAsia"/>
          <w:lang w:eastAsia="ko-KR"/>
        </w:rPr>
        <w:t xml:space="preserve"> (mandatory config)</w:t>
      </w:r>
      <w:r w:rsidRPr="00CF490A">
        <w:rPr>
          <w:lang w:eastAsia="ko-KR"/>
        </w:rPr>
        <w:t>, as in Appendix 4.1. In this case, UE can proceed with logging, ignoring the related report resource settings (e.g. reportSlotConfig, pucch-CSI-ResourceList).</w:t>
      </w:r>
    </w:p>
    <w:p w14:paraId="0CD6EF63" w14:textId="77777777" w:rsidR="00C33B1A" w:rsidRPr="0062526C"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CSI-ReportConfig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2CAA5327" w14:textId="77777777" w:rsidR="00C33B1A" w:rsidRPr="0062526C"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reportConfigId                          CSI-ReportConfigId,</w:t>
      </w:r>
    </w:p>
    <w:p w14:paraId="1D44BCC3" w14:textId="77777777" w:rsidR="00C33B1A" w:rsidRPr="0062526C"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carrier                                 ServCellIndex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S</w:t>
      </w:r>
    </w:p>
    <w:p w14:paraId="710A4427" w14:textId="77777777" w:rsidR="00C33B1A" w:rsidRPr="0062526C"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resourcesForChannelMeasurement          CSI-ResourceConfigId,</w:t>
      </w:r>
    </w:p>
    <w:p w14:paraId="31E578AA" w14:textId="77777777" w:rsidR="00C33B1A" w:rsidRPr="0062526C"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csi-IM-ResourcesForInterference         CSI-ResourceConfigId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4B52EC32" w14:textId="77777777" w:rsidR="00C33B1A" w:rsidRPr="0062526C"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nzp-CSI-RS-ResourcesForInterference     CSI-ResourceConfigId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473C1D38" w14:textId="77777777" w:rsidR="00C33B1A" w:rsidRPr="0062526C"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reportConfigType                        </w:t>
      </w:r>
      <w:r w:rsidRPr="0062526C">
        <w:rPr>
          <w:rFonts w:ascii="Courier New" w:hAnsi="Courier New"/>
          <w:noProof/>
          <w:color w:val="993366"/>
          <w:sz w:val="16"/>
          <w:lang w:eastAsia="en-GB"/>
        </w:rPr>
        <w:t>CHOICE</w:t>
      </w:r>
      <w:r w:rsidRPr="0062526C">
        <w:rPr>
          <w:rFonts w:ascii="Courier New" w:hAnsi="Courier New"/>
          <w:noProof/>
          <w:sz w:val="16"/>
          <w:lang w:eastAsia="en-GB"/>
        </w:rPr>
        <w:t xml:space="preserve"> {</w:t>
      </w:r>
    </w:p>
    <w:p w14:paraId="6839CC20" w14:textId="77777777" w:rsidR="00C33B1A" w:rsidRPr="0062526C"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periodic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0C58DF37" w14:textId="77777777" w:rsidR="00C33B1A" w:rsidRPr="0062526C"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reportSlotConfig                        CSI-ReportPeriodicityAndOffset,</w:t>
      </w:r>
    </w:p>
    <w:p w14:paraId="4877F08F" w14:textId="77777777" w:rsidR="00C33B1A" w:rsidRPr="0062526C"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pucch-CSI-ResourceList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(1..maxNrofBWPs))</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PUCCH-CSI-Resource</w:t>
      </w:r>
    </w:p>
    <w:p w14:paraId="3C5484E7" w14:textId="77777777" w:rsidR="00C33B1A" w:rsidRPr="0062526C"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117B5B6D" w14:textId="77777777" w:rsidR="00C33B1A" w:rsidRPr="0062526C"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semiPersistentOnPUCCH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446F1F57" w14:textId="77777777" w:rsidR="00C33B1A" w:rsidRPr="0062526C"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reportSlotConfig                        CSI-ReportPeriodicityAndOffset,</w:t>
      </w:r>
    </w:p>
    <w:p w14:paraId="76123607" w14:textId="77777777" w:rsidR="00C33B1A" w:rsidRPr="0062526C"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pucch-CSI-ResourceList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(1..maxNrofBWPs))</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PUCCH-CSI-Resource</w:t>
      </w:r>
    </w:p>
    <w:p w14:paraId="33AF9A30" w14:textId="77777777" w:rsidR="00C33B1A" w:rsidRPr="0062526C"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72BAEFC9" w14:textId="77777777" w:rsidR="00C33B1A" w:rsidRPr="0062526C"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semiPersistentOnPUSCH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088DF5BF" w14:textId="77777777" w:rsidR="00C33B1A" w:rsidRPr="0062526C"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reportSlotConfig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{sl5, sl10, sl20, sl40, sl80, sl160, sl320},</w:t>
      </w:r>
    </w:p>
    <w:p w14:paraId="49196073" w14:textId="77777777" w:rsidR="00C33B1A" w:rsidRPr="0062526C"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reportSlotOffsetList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 maxNrofUL-Allocations))</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INTEGER</w:t>
      </w:r>
      <w:r w:rsidRPr="0062526C">
        <w:rPr>
          <w:rFonts w:ascii="Courier New" w:hAnsi="Courier New"/>
          <w:noProof/>
          <w:sz w:val="16"/>
          <w:lang w:eastAsia="en-GB"/>
        </w:rPr>
        <w:t>(0..32),</w:t>
      </w:r>
    </w:p>
    <w:p w14:paraId="6D96013A" w14:textId="77777777" w:rsidR="00C33B1A" w:rsidRPr="0062526C"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p0alpha                                 P0-PUSCH-AlphaSetId</w:t>
      </w:r>
    </w:p>
    <w:p w14:paraId="2EBA0C07" w14:textId="77777777" w:rsidR="00C33B1A" w:rsidRPr="0062526C"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326C290F" w14:textId="77777777" w:rsidR="00C33B1A" w:rsidRPr="0062526C"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aperiodic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7A6FE6FB" w14:textId="77777777" w:rsidR="00C33B1A" w:rsidRPr="0062526C"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reportSlotOffsetList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(1..maxNrofUL-Allocations))</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INTEGER</w:t>
      </w:r>
      <w:r w:rsidRPr="0062526C">
        <w:rPr>
          <w:rFonts w:ascii="Courier New" w:hAnsi="Courier New"/>
          <w:noProof/>
          <w:sz w:val="16"/>
          <w:lang w:eastAsia="en-GB"/>
        </w:rPr>
        <w:t>(0..32)</w:t>
      </w:r>
    </w:p>
    <w:p w14:paraId="31FD36C7" w14:textId="77777777" w:rsidR="00C33B1A" w:rsidRPr="0062526C"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5A2B330E" w14:textId="77777777" w:rsidR="00C33B1A"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465273DB" w14:textId="77777777" w:rsidR="00C33B1A" w:rsidRPr="0062526C"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r>
        <w:rPr>
          <w:rFonts w:ascii="Courier New" w:hAnsi="Courier New" w:hint="eastAsia"/>
          <w:noProof/>
          <w:sz w:val="16"/>
          <w:lang w:eastAsia="ko-KR"/>
        </w:rPr>
        <w:t>skipped</w:t>
      </w:r>
      <w:r>
        <w:rPr>
          <w:rFonts w:ascii="Courier New" w:hAnsi="Courier New"/>
          <w:noProof/>
          <w:sz w:val="16"/>
          <w:lang w:eastAsia="ko-KR"/>
        </w:rPr>
        <w:t>…</w:t>
      </w:r>
    </w:p>
    <w:p w14:paraId="6433753E" w14:textId="77777777" w:rsidR="00C33B1A" w:rsidRPr="000B2407"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hAnsi="Courier New"/>
          <w:noProof/>
          <w:color w:val="FF0000"/>
          <w:sz w:val="16"/>
          <w:lang w:eastAsia="en-GB"/>
        </w:rPr>
      </w:pPr>
      <w:r w:rsidRPr="000B2407">
        <w:rPr>
          <w:rFonts w:ascii="Courier New" w:hAnsi="Courier New" w:hint="eastAsia"/>
          <w:noProof/>
          <w:color w:val="FF0000"/>
          <w:sz w:val="16"/>
          <w:lang w:eastAsia="ko-KR"/>
        </w:rPr>
        <w:t>[</w:t>
      </w:r>
      <w:r w:rsidRPr="000B2407">
        <w:rPr>
          <w:rFonts w:ascii="Courier New" w:hAnsi="Courier New"/>
          <w:noProof/>
          <w:color w:val="FF0000"/>
          <w:sz w:val="16"/>
          <w:lang w:eastAsia="en-GB"/>
        </w:rPr>
        <w:t>[</w:t>
      </w:r>
    </w:p>
    <w:p w14:paraId="2525BFD0" w14:textId="77777777" w:rsidR="00C33B1A" w:rsidRPr="000B2407"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0B2407">
        <w:rPr>
          <w:rFonts w:ascii="Courier New" w:hAnsi="Courier New"/>
          <w:noProof/>
          <w:color w:val="FF0000"/>
          <w:sz w:val="16"/>
          <w:lang w:eastAsia="en-GB"/>
        </w:rPr>
        <w:t xml:space="preserve">    reportConfigType-v1</w:t>
      </w:r>
      <w:r w:rsidRPr="000B2407">
        <w:rPr>
          <w:rFonts w:ascii="Courier New" w:hAnsi="Courier New" w:hint="eastAsia"/>
          <w:noProof/>
          <w:color w:val="FF0000"/>
          <w:sz w:val="16"/>
          <w:lang w:eastAsia="ko-KR"/>
        </w:rPr>
        <w:t>9</w:t>
      </w:r>
      <w:r w:rsidRPr="000B2407">
        <w:rPr>
          <w:rFonts w:ascii="Courier New" w:hAnsi="Courier New"/>
          <w:noProof/>
          <w:color w:val="FF0000"/>
          <w:sz w:val="16"/>
          <w:lang w:eastAsia="en-GB"/>
        </w:rPr>
        <w:t xml:space="preserve">                CHOICE {</w:t>
      </w:r>
    </w:p>
    <w:p w14:paraId="343C64CE" w14:textId="77777777" w:rsidR="00C33B1A" w:rsidRPr="000B2407"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0B2407">
        <w:rPr>
          <w:rFonts w:ascii="Courier New" w:hAnsi="Courier New"/>
          <w:noProof/>
          <w:color w:val="FF0000"/>
          <w:sz w:val="16"/>
          <w:lang w:eastAsia="en-GB"/>
        </w:rPr>
        <w:t xml:space="preserve">        none                                    NULL,</w:t>
      </w:r>
    </w:p>
    <w:p w14:paraId="0BF40F4D" w14:textId="77777777" w:rsidR="00C33B1A" w:rsidRPr="000B2407"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0B2407">
        <w:rPr>
          <w:rFonts w:ascii="Courier New" w:hAnsi="Courier New" w:hint="eastAsia"/>
          <w:noProof/>
          <w:color w:val="FF0000"/>
          <w:sz w:val="16"/>
          <w:lang w:eastAsia="ko-KR"/>
        </w:rPr>
        <w:t xml:space="preserve">        </w:t>
      </w:r>
      <w:r w:rsidRPr="000B2407">
        <w:rPr>
          <w:rFonts w:ascii="Courier New" w:hAnsi="Courier New"/>
          <w:noProof/>
          <w:color w:val="FF0000"/>
          <w:sz w:val="16"/>
          <w:lang w:eastAsia="en-GB"/>
        </w:rPr>
        <w:t>...,</w:t>
      </w:r>
    </w:p>
    <w:p w14:paraId="2CFBB5FF" w14:textId="77777777" w:rsidR="00C33B1A" w:rsidRPr="000B2407"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hAnsi="Courier New"/>
          <w:noProof/>
          <w:color w:val="FF0000"/>
          <w:sz w:val="16"/>
          <w:lang w:eastAsia="ko-KR"/>
        </w:rPr>
      </w:pPr>
      <w:r w:rsidRPr="000B2407">
        <w:rPr>
          <w:rFonts w:ascii="Courier New" w:hAnsi="Courier New" w:hint="eastAsia"/>
          <w:noProof/>
          <w:color w:val="FF0000"/>
          <w:sz w:val="16"/>
          <w:lang w:eastAsia="ko-KR"/>
        </w:rPr>
        <w:t>}</w:t>
      </w:r>
    </w:p>
    <w:p w14:paraId="4F81B3E1" w14:textId="77777777" w:rsidR="00C33B1A" w:rsidRPr="000B2407"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0B2407">
        <w:rPr>
          <w:rFonts w:ascii="Courier New" w:hAnsi="Courier New"/>
          <w:noProof/>
          <w:color w:val="FF0000"/>
          <w:sz w:val="16"/>
          <w:lang w:eastAsia="en-GB"/>
        </w:rPr>
        <w:t xml:space="preserve">    ]]</w:t>
      </w:r>
    </w:p>
    <w:p w14:paraId="3DDE9A14" w14:textId="4ED07384" w:rsidR="00C33B1A" w:rsidRDefault="00C33B1A" w:rsidP="00C33B1A">
      <w:pPr>
        <w:spacing w:before="240"/>
        <w:rPr>
          <w:rFonts w:ascii="Arial" w:eastAsia="맑은 고딕" w:hAnsi="Arial" w:cs="Arial"/>
          <w:b/>
          <w:bCs/>
          <w:lang w:val="en-US" w:eastAsia="ko-KR"/>
        </w:rPr>
      </w:pPr>
      <w:r w:rsidRPr="00FB6267">
        <w:rPr>
          <w:rFonts w:ascii="Arial" w:eastAsia="맑은 고딕" w:hAnsi="Arial" w:cs="Arial"/>
          <w:b/>
          <w:bCs/>
          <w:lang w:val="en-US" w:eastAsia="ko-KR"/>
        </w:rPr>
        <w:t xml:space="preserve">Proposal </w:t>
      </w:r>
      <w:r>
        <w:rPr>
          <w:rFonts w:ascii="Arial" w:eastAsia="맑은 고딕" w:hAnsi="Arial" w:cs="Arial" w:hint="eastAsia"/>
          <w:b/>
          <w:bCs/>
          <w:lang w:val="en-US" w:eastAsia="ko-KR"/>
        </w:rPr>
        <w:t>1</w:t>
      </w:r>
      <w:r w:rsidR="00454506">
        <w:rPr>
          <w:rFonts w:ascii="Arial" w:eastAsia="맑은 고딕" w:hAnsi="Arial" w:cs="Arial" w:hint="eastAsia"/>
          <w:b/>
          <w:bCs/>
          <w:lang w:val="en-US" w:eastAsia="ko-KR"/>
        </w:rPr>
        <w:t>2</w:t>
      </w:r>
      <w:r w:rsidRPr="00FB6267">
        <w:rPr>
          <w:rFonts w:ascii="Arial" w:eastAsia="맑은 고딕" w:hAnsi="Arial" w:cs="Arial"/>
          <w:b/>
          <w:bCs/>
          <w:lang w:val="en-US" w:eastAsia="ko-KR"/>
        </w:rPr>
        <w:t xml:space="preserve">. </w:t>
      </w:r>
      <w:r>
        <w:rPr>
          <w:rFonts w:ascii="Arial" w:eastAsia="맑은 고딕" w:hAnsi="Arial" w:cs="Arial" w:hint="eastAsia"/>
          <w:b/>
          <w:bCs/>
          <w:lang w:val="en-US" w:eastAsia="ko-KR"/>
        </w:rPr>
        <w:t xml:space="preserve">[Open issue RRC-24] To introduce new </w:t>
      </w:r>
      <w:r w:rsidRPr="00CF490A">
        <w:rPr>
          <w:rFonts w:ascii="Arial" w:eastAsia="맑은 고딕" w:hAnsi="Arial" w:cs="Arial"/>
          <w:b/>
          <w:bCs/>
          <w:i/>
          <w:iCs/>
          <w:lang w:val="en-US" w:eastAsia="ko-KR"/>
        </w:rPr>
        <w:t>reportConfigType</w:t>
      </w:r>
      <w:r w:rsidRPr="00CF490A">
        <w:rPr>
          <w:rFonts w:ascii="Arial" w:eastAsia="맑은 고딕" w:hAnsi="Arial" w:cs="Arial"/>
          <w:b/>
          <w:bCs/>
          <w:lang w:val="en-US" w:eastAsia="ko-KR"/>
        </w:rPr>
        <w:t xml:space="preserve">-r19 </w:t>
      </w:r>
      <w:r>
        <w:rPr>
          <w:rFonts w:ascii="Arial" w:eastAsia="맑은 고딕" w:hAnsi="Arial" w:cs="Arial" w:hint="eastAsia"/>
          <w:b/>
          <w:bCs/>
          <w:lang w:val="en-US" w:eastAsia="ko-KR"/>
        </w:rPr>
        <w:t xml:space="preserve">with </w:t>
      </w:r>
      <w:r>
        <w:rPr>
          <w:rFonts w:ascii="Arial" w:eastAsia="맑은 고딕" w:hAnsi="Arial" w:cs="Arial"/>
          <w:b/>
          <w:bCs/>
          <w:lang w:val="en-US" w:eastAsia="ko-KR"/>
        </w:rPr>
        <w:t>“</w:t>
      </w:r>
      <w:r>
        <w:rPr>
          <w:rFonts w:ascii="Arial" w:eastAsia="맑은 고딕" w:hAnsi="Arial" w:cs="Arial" w:hint="eastAsia"/>
          <w:b/>
          <w:bCs/>
          <w:lang w:val="en-US" w:eastAsia="ko-KR"/>
        </w:rPr>
        <w:t>none</w:t>
      </w:r>
      <w:r>
        <w:rPr>
          <w:rFonts w:ascii="Arial" w:eastAsia="맑은 고딕" w:hAnsi="Arial" w:cs="Arial"/>
          <w:b/>
          <w:bCs/>
          <w:lang w:val="en-US" w:eastAsia="ko-KR"/>
        </w:rPr>
        <w:t>”</w:t>
      </w:r>
      <w:r>
        <w:rPr>
          <w:rFonts w:ascii="Arial" w:eastAsia="맑은 고딕" w:hAnsi="Arial" w:cs="Arial" w:hint="eastAsia"/>
          <w:b/>
          <w:bCs/>
          <w:lang w:val="en-US" w:eastAsia="ko-KR"/>
        </w:rPr>
        <w:t xml:space="preserve"> in the </w:t>
      </w:r>
      <w:r w:rsidRPr="00CF490A">
        <w:rPr>
          <w:rFonts w:ascii="Arial" w:eastAsia="맑은 고딕" w:hAnsi="Arial" w:cs="Arial" w:hint="eastAsia"/>
          <w:b/>
          <w:bCs/>
          <w:i/>
          <w:iCs/>
          <w:lang w:val="en-US" w:eastAsia="ko-KR"/>
        </w:rPr>
        <w:t>CSI-ReportConfig</w:t>
      </w:r>
      <w:r>
        <w:rPr>
          <w:rFonts w:ascii="Arial" w:eastAsia="맑은 고딕" w:hAnsi="Arial" w:cs="Arial" w:hint="eastAsia"/>
          <w:b/>
          <w:bCs/>
          <w:lang w:val="en-US" w:eastAsia="ko-KR"/>
        </w:rPr>
        <w:t xml:space="preserve"> to prevent CSI reporting </w:t>
      </w:r>
    </w:p>
    <w:p w14:paraId="5D3807E8" w14:textId="75629D7D" w:rsidR="00C33B1A" w:rsidRDefault="00C33B1A" w:rsidP="00C33B1A">
      <w:pPr>
        <w:spacing w:before="240"/>
        <w:rPr>
          <w:lang w:eastAsia="ko-KR"/>
        </w:rPr>
      </w:pPr>
      <w:r>
        <w:rPr>
          <w:rFonts w:hint="eastAsia"/>
          <w:lang w:eastAsia="ko-KR"/>
        </w:rPr>
        <w:t>Regarding</w:t>
      </w:r>
      <w:r w:rsidRPr="006478F2">
        <w:rPr>
          <w:lang w:eastAsia="ko-KR"/>
        </w:rPr>
        <w:t xml:space="preserve"> L3 measurement event</w:t>
      </w:r>
      <w:r>
        <w:rPr>
          <w:rFonts w:hint="eastAsia"/>
          <w:lang w:eastAsia="ko-KR"/>
        </w:rPr>
        <w:t xml:space="preserve"> configuration</w:t>
      </w:r>
      <w:r w:rsidRPr="006478F2">
        <w:rPr>
          <w:lang w:eastAsia="ko-KR"/>
        </w:rPr>
        <w:t xml:space="preserve">, the event-related configuration (i.e., </w:t>
      </w:r>
      <w:r w:rsidRPr="006478F2">
        <w:rPr>
          <w:i/>
          <w:iCs/>
          <w:lang w:eastAsia="ko-KR"/>
        </w:rPr>
        <w:t>eventTriggeredConfig</w:t>
      </w:r>
      <w:r w:rsidRPr="006478F2">
        <w:rPr>
          <w:lang w:eastAsia="ko-KR"/>
        </w:rPr>
        <w:t xml:space="preserve">) can link to a </w:t>
      </w:r>
      <w:r w:rsidRPr="006478F2">
        <w:rPr>
          <w:i/>
          <w:iCs/>
          <w:lang w:eastAsia="ko-KR"/>
        </w:rPr>
        <w:t>measId</w:t>
      </w:r>
      <w:r w:rsidRPr="006478F2">
        <w:rPr>
          <w:lang w:eastAsia="ko-KR"/>
        </w:rPr>
        <w:t xml:space="preserve"> associated with a specific measurement object/report. </w:t>
      </w:r>
    </w:p>
    <w:p w14:paraId="49942EE4" w14:textId="77777777" w:rsidR="00C33B1A" w:rsidRPr="00FF5528"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p>
    <w:p w14:paraId="54D7B1F9" w14:textId="77777777" w:rsidR="00C33B1A" w:rsidRPr="00FF5528"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sidRPr="00FF5528">
        <w:rPr>
          <w:rFonts w:ascii="Courier New" w:eastAsia="SimSun" w:hAnsi="Courier New"/>
          <w:sz w:val="16"/>
          <w:lang w:eastAsia="en-GB"/>
        </w:rPr>
        <w:t xml:space="preserve">CSI-LoggedMeasurementConfig-r19 ::=          </w:t>
      </w:r>
      <w:r w:rsidRPr="00FF5528">
        <w:rPr>
          <w:rFonts w:ascii="Courier New" w:eastAsia="SimSun" w:hAnsi="Courier New"/>
          <w:color w:val="993366"/>
          <w:sz w:val="16"/>
          <w:lang w:eastAsia="en-GB"/>
        </w:rPr>
        <w:t>SEQUENCE</w:t>
      </w:r>
      <w:r w:rsidRPr="00FF5528">
        <w:rPr>
          <w:rFonts w:ascii="Courier New" w:eastAsia="SimSun" w:hAnsi="Courier New"/>
          <w:sz w:val="16"/>
          <w:lang w:eastAsia="en-GB"/>
        </w:rPr>
        <w:t xml:space="preserve"> {</w:t>
      </w:r>
    </w:p>
    <w:p w14:paraId="71D392CB" w14:textId="77777777" w:rsidR="00C33B1A" w:rsidRPr="00FF5528"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sidRPr="00FF5528">
        <w:rPr>
          <w:rFonts w:ascii="Courier New" w:eastAsia="SimSun" w:hAnsi="Courier New"/>
          <w:sz w:val="16"/>
          <w:lang w:eastAsia="en-GB"/>
        </w:rPr>
        <w:t xml:space="preserve">    csi-LoggedMeasurementConfigId-r19         CSI-LoggedMeasurementConfigId-r19,</w:t>
      </w:r>
    </w:p>
    <w:p w14:paraId="5CB360D1" w14:textId="77777777" w:rsidR="00C33B1A" w:rsidRPr="00FF5528"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sidRPr="00FF5528">
        <w:rPr>
          <w:rFonts w:ascii="Courier New" w:eastAsia="SimSun" w:hAnsi="Courier New"/>
          <w:sz w:val="16"/>
          <w:lang w:eastAsia="en-GB"/>
        </w:rPr>
        <w:t xml:space="preserve">    csi-LoggedResourceConfig-r19              CSI-ResourceConfigId,</w:t>
      </w:r>
    </w:p>
    <w:p w14:paraId="6896217E" w14:textId="77777777" w:rsidR="00C33B1A" w:rsidRPr="00FF5528"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sidRPr="00FF5528">
        <w:rPr>
          <w:rFonts w:ascii="Courier New" w:eastAsia="SimSun" w:hAnsi="Courier New"/>
          <w:sz w:val="16"/>
          <w:lang w:eastAsia="en-GB"/>
        </w:rPr>
        <w:t xml:space="preserve">    eventTriggeredConfig-r19                  </w:t>
      </w:r>
      <w:r>
        <w:rPr>
          <w:rFonts w:ascii="Courier New" w:eastAsiaTheme="minorEastAsia" w:hAnsi="Courier New" w:hint="eastAsia"/>
          <w:sz w:val="16"/>
          <w:lang w:eastAsia="ko-KR"/>
        </w:rPr>
        <w:t>MeasId</w:t>
      </w:r>
      <w:r w:rsidRPr="000B2407">
        <w:rPr>
          <w:rFonts w:ascii="Courier New" w:eastAsia="SimSun" w:hAnsi="Courier New"/>
          <w:strike/>
          <w:color w:val="FF0000"/>
          <w:sz w:val="16"/>
          <w:lang w:eastAsia="en-GB"/>
        </w:rPr>
        <w:t>EventTriggeredConfig-r19</w:t>
      </w:r>
      <w:r w:rsidRPr="00FF5528">
        <w:rPr>
          <w:rFonts w:ascii="Courier New" w:eastAsia="SimSun" w:hAnsi="Courier New"/>
          <w:sz w:val="16"/>
          <w:lang w:eastAsia="en-GB"/>
        </w:rPr>
        <w:t xml:space="preserve">                    </w:t>
      </w:r>
      <w:r w:rsidRPr="00FF5528">
        <w:rPr>
          <w:rFonts w:ascii="Courier New" w:eastAsia="SimSun" w:hAnsi="Courier New"/>
          <w:color w:val="993366"/>
          <w:sz w:val="16"/>
          <w:lang w:eastAsia="en-GB"/>
        </w:rPr>
        <w:t>OPTIONAL</w:t>
      </w:r>
      <w:r w:rsidRPr="00FF5528">
        <w:rPr>
          <w:rFonts w:ascii="Courier New" w:eastAsia="SimSun" w:hAnsi="Courier New"/>
          <w:sz w:val="16"/>
          <w:lang w:eastAsia="en-GB"/>
        </w:rPr>
        <w:t xml:space="preserve">, </w:t>
      </w:r>
      <w:r w:rsidRPr="00FF5528">
        <w:rPr>
          <w:rFonts w:ascii="Courier New" w:eastAsia="SimSun" w:hAnsi="Courier New"/>
          <w:color w:val="808080"/>
          <w:sz w:val="16"/>
          <w:lang w:eastAsia="en-GB"/>
        </w:rPr>
        <w:t>--Need R</w:t>
      </w:r>
    </w:p>
    <w:p w14:paraId="628FCA5E" w14:textId="77777777" w:rsidR="00C33B1A" w:rsidRPr="00FF5528"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sidRPr="00FF5528">
        <w:rPr>
          <w:rFonts w:ascii="Courier New" w:eastAsia="SimSun" w:hAnsi="Courier New"/>
          <w:sz w:val="16"/>
          <w:lang w:eastAsia="en-GB"/>
        </w:rPr>
        <w:t xml:space="preserve">    ...</w:t>
      </w:r>
    </w:p>
    <w:p w14:paraId="4153720F" w14:textId="77777777" w:rsidR="00C33B1A" w:rsidRPr="00FF5528"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r w:rsidRPr="00FF5528">
        <w:rPr>
          <w:rFonts w:ascii="Courier New" w:eastAsia="SimSun" w:hAnsi="Courier New"/>
          <w:sz w:val="16"/>
          <w:lang w:eastAsia="en-GB"/>
        </w:rPr>
        <w:t>}</w:t>
      </w:r>
    </w:p>
    <w:p w14:paraId="394B713B" w14:textId="77777777" w:rsidR="00C33B1A" w:rsidRPr="00FF5528"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p>
    <w:p w14:paraId="1E43BEB9" w14:textId="77777777" w:rsidR="00C33B1A" w:rsidRPr="000B2407"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trike/>
          <w:color w:val="FF0000"/>
          <w:sz w:val="16"/>
          <w:lang w:eastAsia="en-GB"/>
        </w:rPr>
      </w:pPr>
      <w:r w:rsidRPr="000B2407">
        <w:rPr>
          <w:rFonts w:ascii="Courier New" w:eastAsia="SimSun" w:hAnsi="Courier New"/>
          <w:strike/>
          <w:color w:val="FF0000"/>
          <w:sz w:val="16"/>
          <w:lang w:eastAsia="en-GB"/>
        </w:rPr>
        <w:t>EventTriggeredConfig-r19 ::=     SEQUENCE {</w:t>
      </w:r>
    </w:p>
    <w:p w14:paraId="27F89454" w14:textId="77777777" w:rsidR="00C33B1A" w:rsidRPr="000B2407"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trike/>
          <w:color w:val="FF0000"/>
          <w:sz w:val="16"/>
          <w:lang w:eastAsia="en-GB"/>
        </w:rPr>
      </w:pPr>
      <w:r w:rsidRPr="000B2407">
        <w:rPr>
          <w:rFonts w:ascii="Courier New" w:eastAsia="SimSun" w:hAnsi="Courier New"/>
          <w:strike/>
          <w:color w:val="FF0000"/>
          <w:sz w:val="16"/>
          <w:lang w:eastAsia="en-GB"/>
        </w:rPr>
        <w:lastRenderedPageBreak/>
        <w:t xml:space="preserve">    FFS</w:t>
      </w:r>
    </w:p>
    <w:p w14:paraId="065F1B2F" w14:textId="77777777" w:rsidR="00C33B1A" w:rsidRPr="000B2407"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trike/>
          <w:color w:val="FF0000"/>
          <w:sz w:val="16"/>
          <w:lang w:eastAsia="en-GB"/>
        </w:rPr>
      </w:pPr>
      <w:r w:rsidRPr="000B2407">
        <w:rPr>
          <w:rFonts w:ascii="Courier New" w:eastAsia="SimSun" w:hAnsi="Courier New"/>
          <w:strike/>
          <w:color w:val="FF0000"/>
          <w:sz w:val="16"/>
          <w:lang w:eastAsia="en-GB"/>
        </w:rPr>
        <w:t>}</w:t>
      </w:r>
    </w:p>
    <w:p w14:paraId="09A28430" w14:textId="77777777" w:rsidR="00C33B1A" w:rsidRPr="00FF5528"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sz w:val="16"/>
          <w:lang w:eastAsia="en-GB"/>
        </w:rPr>
      </w:pPr>
    </w:p>
    <w:p w14:paraId="6DC8153F" w14:textId="77777777" w:rsidR="00C33B1A" w:rsidRDefault="00C33B1A" w:rsidP="003F03D6">
      <w:pPr>
        <w:spacing w:before="240"/>
        <w:rPr>
          <w:lang w:eastAsia="ko-KR"/>
        </w:rPr>
      </w:pPr>
      <w:r>
        <w:rPr>
          <w:rFonts w:hint="eastAsia"/>
          <w:lang w:eastAsia="ko-KR"/>
        </w:rPr>
        <w:t>Since t</w:t>
      </w:r>
      <w:r w:rsidRPr="006478F2">
        <w:rPr>
          <w:lang w:eastAsia="ko-KR"/>
        </w:rPr>
        <w:t xml:space="preserve">he measurement result for the corresponding </w:t>
      </w:r>
      <w:r w:rsidRPr="006478F2">
        <w:rPr>
          <w:i/>
          <w:iCs/>
          <w:lang w:eastAsia="ko-KR"/>
        </w:rPr>
        <w:t>measId</w:t>
      </w:r>
      <w:r w:rsidRPr="006478F2">
        <w:rPr>
          <w:lang w:eastAsia="ko-KR"/>
        </w:rPr>
        <w:t xml:space="preserve"> should not trigger an actual report, a separate report type for logging purposes needs to be considered</w:t>
      </w:r>
      <w:r>
        <w:rPr>
          <w:rFonts w:hint="eastAsia"/>
          <w:lang w:eastAsia="ko-KR"/>
        </w:rPr>
        <w:t xml:space="preserve">. The separate report type should not include report related configuration (e.g., report interval, report amount, etc). </w:t>
      </w:r>
      <w:r w:rsidRPr="00885750">
        <w:rPr>
          <w:lang w:eastAsia="ko-KR"/>
        </w:rPr>
        <w:t>When considering future extensions for mobility-related use cases, introducing a new event for event-based logging may be a suitable approach.</w:t>
      </w:r>
    </w:p>
    <w:p w14:paraId="2FE3FE02" w14:textId="56C80F66" w:rsidR="00C33B1A" w:rsidRDefault="00C33B1A" w:rsidP="00C33B1A">
      <w:pPr>
        <w:rPr>
          <w:lang w:eastAsia="ko-KR"/>
        </w:rPr>
      </w:pPr>
      <w:r w:rsidRPr="001711A3">
        <w:rPr>
          <w:rFonts w:ascii="Arial" w:hAnsi="Arial" w:cs="Arial"/>
          <w:b/>
          <w:bCs/>
          <w:lang w:eastAsia="ko-KR"/>
        </w:rPr>
        <w:t xml:space="preserve">Observation </w:t>
      </w:r>
      <w:r w:rsidR="00454506">
        <w:rPr>
          <w:rFonts w:ascii="Arial" w:hAnsi="Arial" w:cs="Arial" w:hint="eastAsia"/>
          <w:b/>
          <w:bCs/>
          <w:lang w:eastAsia="ko-KR"/>
        </w:rPr>
        <w:t>4</w:t>
      </w:r>
      <w:r w:rsidRPr="001711A3">
        <w:rPr>
          <w:rFonts w:ascii="Arial" w:hAnsi="Arial" w:cs="Arial"/>
          <w:b/>
          <w:bCs/>
          <w:lang w:eastAsia="ko-KR"/>
        </w:rPr>
        <w:t xml:space="preserve">. </w:t>
      </w:r>
      <w:r>
        <w:rPr>
          <w:rFonts w:ascii="Arial" w:eastAsia="맑은 고딕" w:hAnsi="Arial" w:cs="Arial" w:hint="eastAsia"/>
          <w:b/>
          <w:bCs/>
          <w:lang w:val="en-US" w:eastAsia="ko-KR"/>
        </w:rPr>
        <w:t xml:space="preserve">[Open issue RRC-24] </w:t>
      </w:r>
      <w:r w:rsidRPr="00885750">
        <w:rPr>
          <w:rFonts w:ascii="Arial" w:hAnsi="Arial" w:cs="Arial"/>
          <w:b/>
          <w:bCs/>
          <w:lang w:eastAsia="ko-KR"/>
        </w:rPr>
        <w:t>When considering future extensions for mobility-related use cases, introducing a new event for event-based logging may be a suitable approach</w:t>
      </w:r>
    </w:p>
    <w:p w14:paraId="589470C3" w14:textId="77777777" w:rsidR="00C33B1A" w:rsidRPr="00B67996"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ReportConfigNR ::=                          </w:t>
      </w:r>
      <w:r w:rsidRPr="00B67996">
        <w:rPr>
          <w:rFonts w:ascii="Courier New" w:eastAsia="Times New Roman" w:hAnsi="Courier New"/>
          <w:noProof/>
          <w:color w:val="993366"/>
          <w:sz w:val="16"/>
          <w:lang w:eastAsia="en-GB"/>
        </w:rPr>
        <w:t>SEQUENCE</w:t>
      </w:r>
      <w:r w:rsidRPr="00B67996">
        <w:rPr>
          <w:rFonts w:ascii="Courier New" w:eastAsia="Times New Roman" w:hAnsi="Courier New"/>
          <w:noProof/>
          <w:sz w:val="16"/>
          <w:lang w:eastAsia="en-GB"/>
        </w:rPr>
        <w:t xml:space="preserve"> {</w:t>
      </w:r>
    </w:p>
    <w:p w14:paraId="51B6C11B" w14:textId="77777777" w:rsidR="00C33B1A" w:rsidRPr="00B67996"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reportType                                  </w:t>
      </w:r>
      <w:r w:rsidRPr="00B67996">
        <w:rPr>
          <w:rFonts w:ascii="Courier New" w:eastAsia="Times New Roman" w:hAnsi="Courier New"/>
          <w:noProof/>
          <w:color w:val="993366"/>
          <w:sz w:val="16"/>
          <w:lang w:eastAsia="en-GB"/>
        </w:rPr>
        <w:t>CHOICE</w:t>
      </w:r>
      <w:r w:rsidRPr="00B67996">
        <w:rPr>
          <w:rFonts w:ascii="Courier New" w:eastAsia="Times New Roman" w:hAnsi="Courier New"/>
          <w:noProof/>
          <w:sz w:val="16"/>
          <w:lang w:eastAsia="en-GB"/>
        </w:rPr>
        <w:t xml:space="preserve"> {</w:t>
      </w:r>
    </w:p>
    <w:p w14:paraId="6B1B0199" w14:textId="77777777" w:rsidR="00C33B1A" w:rsidRPr="00B67996"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periodical                                  PeriodicalReportConfig,</w:t>
      </w:r>
    </w:p>
    <w:p w14:paraId="06192DCA" w14:textId="77777777" w:rsidR="00C33B1A" w:rsidRPr="00B67996"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eventTriggered                              EventTriggerConfig,</w:t>
      </w:r>
    </w:p>
    <w:p w14:paraId="0EFE64BE" w14:textId="77777777" w:rsidR="00C33B1A" w:rsidRPr="00B67996"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506B9601" w14:textId="77777777" w:rsidR="00C33B1A" w:rsidRPr="00B67996"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reportCGI                                   ReportCGI,</w:t>
      </w:r>
    </w:p>
    <w:p w14:paraId="4A667B0E" w14:textId="77777777" w:rsidR="00C33B1A" w:rsidRPr="00B67996"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reportSFTD                                  ReportSFTD-NR,</w:t>
      </w:r>
    </w:p>
    <w:p w14:paraId="588BA7FE" w14:textId="77777777" w:rsidR="00C33B1A" w:rsidRPr="00B67996"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condTriggerConfig-r16                       CondTriggerConfig-r16,</w:t>
      </w:r>
    </w:p>
    <w:p w14:paraId="00B8A84C" w14:textId="77777777" w:rsidR="00C33B1A" w:rsidRPr="00B67996"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cli-Periodical-r16                          CLI-PeriodicalReportConfig-r16,</w:t>
      </w:r>
    </w:p>
    <w:p w14:paraId="471D2A19" w14:textId="77777777" w:rsidR="00C33B1A" w:rsidRPr="00B67996"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cli-EventTriggered-r16                      CLI-EventTriggerConfig-r16,</w:t>
      </w:r>
    </w:p>
    <w:p w14:paraId="44E4EDA8" w14:textId="77777777" w:rsidR="00C33B1A" w:rsidRPr="00B67996"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rxTxPeriodical-r17                          RxTxPeriodical-r17,</w:t>
      </w:r>
    </w:p>
    <w:p w14:paraId="1D7E0C8B" w14:textId="77777777" w:rsidR="00C33B1A" w:rsidRPr="000B2407"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heme="minorEastAsia" w:hAnsi="Courier New"/>
          <w:noProof/>
          <w:sz w:val="16"/>
          <w:lang w:eastAsia="ko-KR"/>
        </w:rPr>
      </w:pPr>
      <w:r w:rsidRPr="00B67996">
        <w:rPr>
          <w:rFonts w:ascii="Courier New" w:eastAsia="Times New Roman" w:hAnsi="Courier New"/>
          <w:noProof/>
          <w:sz w:val="16"/>
          <w:lang w:eastAsia="en-GB"/>
        </w:rPr>
        <w:t xml:space="preserve">        reportOnScellActivation-r18                 ReportOnScellActivation-r18</w:t>
      </w:r>
      <w:r>
        <w:rPr>
          <w:rFonts w:ascii="Courier New" w:eastAsiaTheme="minorEastAsia" w:hAnsi="Courier New" w:hint="eastAsia"/>
          <w:noProof/>
          <w:sz w:val="16"/>
          <w:lang w:eastAsia="ko-KR"/>
        </w:rPr>
        <w:t>,</w:t>
      </w:r>
    </w:p>
    <w:p w14:paraId="07B3E10E" w14:textId="77777777" w:rsidR="00C33B1A" w:rsidRPr="000B2407"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heme="minorEastAsia" w:hAnsi="Courier New"/>
          <w:noProof/>
          <w:color w:val="FF0000"/>
          <w:sz w:val="16"/>
          <w:lang w:eastAsia="ko-KR"/>
        </w:rPr>
      </w:pPr>
      <w:r>
        <w:rPr>
          <w:rFonts w:ascii="Courier New" w:eastAsiaTheme="minorEastAsia" w:hAnsi="Courier New" w:hint="eastAsia"/>
          <w:noProof/>
          <w:sz w:val="16"/>
          <w:lang w:eastAsia="ko-KR"/>
        </w:rPr>
        <w:t xml:space="preserve">        </w:t>
      </w:r>
      <w:r w:rsidRPr="000B2407">
        <w:rPr>
          <w:rFonts w:ascii="Courier New" w:eastAsia="Times New Roman" w:hAnsi="Courier New"/>
          <w:noProof/>
          <w:color w:val="FF0000"/>
          <w:sz w:val="16"/>
          <w:lang w:eastAsia="en-GB"/>
        </w:rPr>
        <w:t>eventTriggered</w:t>
      </w:r>
      <w:r w:rsidRPr="000B2407">
        <w:rPr>
          <w:rFonts w:ascii="Courier New" w:eastAsiaTheme="minorEastAsia" w:hAnsi="Courier New" w:hint="eastAsia"/>
          <w:noProof/>
          <w:color w:val="FF0000"/>
          <w:sz w:val="16"/>
          <w:lang w:eastAsia="ko-KR"/>
        </w:rPr>
        <w:t>Logging-r19</w:t>
      </w:r>
      <w:r w:rsidRPr="000B2407">
        <w:rPr>
          <w:rFonts w:ascii="Courier New" w:eastAsia="Times New Roman" w:hAnsi="Courier New"/>
          <w:noProof/>
          <w:color w:val="FF0000"/>
          <w:sz w:val="16"/>
          <w:lang w:eastAsia="en-GB"/>
        </w:rPr>
        <w:t xml:space="preserve">                   EventTriggerConfig</w:t>
      </w:r>
      <w:r w:rsidRPr="000B2407">
        <w:rPr>
          <w:rFonts w:ascii="Courier New" w:eastAsiaTheme="minorEastAsia" w:hAnsi="Courier New" w:hint="eastAsia"/>
          <w:noProof/>
          <w:color w:val="FF0000"/>
          <w:sz w:val="16"/>
          <w:lang w:eastAsia="ko-KR"/>
        </w:rPr>
        <w:t>Logging-r19</w:t>
      </w:r>
    </w:p>
    <w:p w14:paraId="1ACD7E2D" w14:textId="77777777" w:rsidR="00C33B1A" w:rsidRPr="00B67996"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 xml:space="preserve">    }</w:t>
      </w:r>
    </w:p>
    <w:p w14:paraId="586E3EA4" w14:textId="77777777" w:rsidR="00C33B1A" w:rsidRPr="00B67996"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67996">
        <w:rPr>
          <w:rFonts w:ascii="Courier New" w:eastAsia="Times New Roman" w:hAnsi="Courier New"/>
          <w:noProof/>
          <w:sz w:val="16"/>
          <w:lang w:eastAsia="en-GB"/>
        </w:rPr>
        <w:t>}</w:t>
      </w:r>
    </w:p>
    <w:p w14:paraId="1865FF8F" w14:textId="77777777" w:rsidR="00C33B1A" w:rsidRPr="00054AD9"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09CC98" w14:textId="77777777" w:rsidR="00C33B1A" w:rsidRPr="000B2407"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lang w:eastAsia="en-GB"/>
        </w:rPr>
      </w:pPr>
      <w:r w:rsidRPr="000B2407">
        <w:rPr>
          <w:rFonts w:ascii="Courier New" w:eastAsia="Times New Roman" w:hAnsi="Courier New"/>
          <w:noProof/>
          <w:color w:val="FF0000"/>
          <w:sz w:val="16"/>
          <w:lang w:eastAsia="en-GB"/>
        </w:rPr>
        <w:t>EventTriggerConfig</w:t>
      </w:r>
      <w:r w:rsidRPr="000B2407">
        <w:rPr>
          <w:rFonts w:ascii="Courier New" w:eastAsiaTheme="minorEastAsia" w:hAnsi="Courier New" w:hint="eastAsia"/>
          <w:noProof/>
          <w:color w:val="FF0000"/>
          <w:sz w:val="16"/>
          <w:lang w:eastAsia="ko-KR"/>
        </w:rPr>
        <w:t>Logging-r19</w:t>
      </w:r>
      <w:r w:rsidRPr="000B2407">
        <w:rPr>
          <w:rFonts w:ascii="Courier New" w:eastAsia="Times New Roman" w:hAnsi="Courier New"/>
          <w:noProof/>
          <w:color w:val="FF0000"/>
          <w:sz w:val="16"/>
          <w:lang w:eastAsia="en-GB"/>
        </w:rPr>
        <w:t xml:space="preserve"> ::=                      SEQUENCE {</w:t>
      </w:r>
    </w:p>
    <w:p w14:paraId="3EFAAD2C" w14:textId="77777777" w:rsidR="00C33B1A" w:rsidRPr="000B2407"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lang w:eastAsia="en-GB"/>
        </w:rPr>
      </w:pPr>
      <w:r w:rsidRPr="000B2407">
        <w:rPr>
          <w:rFonts w:ascii="Courier New" w:eastAsia="Times New Roman" w:hAnsi="Courier New"/>
          <w:noProof/>
          <w:color w:val="FF0000"/>
          <w:sz w:val="16"/>
          <w:lang w:eastAsia="en-GB"/>
        </w:rPr>
        <w:t xml:space="preserve">    </w:t>
      </w:r>
      <w:r w:rsidRPr="000B2407">
        <w:rPr>
          <w:rFonts w:ascii="Courier New" w:eastAsiaTheme="minorEastAsia" w:hAnsi="Courier New" w:hint="eastAsia"/>
          <w:noProof/>
          <w:color w:val="FF0000"/>
          <w:sz w:val="16"/>
          <w:lang w:eastAsia="ko-KR"/>
        </w:rPr>
        <w:t>logE</w:t>
      </w:r>
      <w:r w:rsidRPr="000B2407">
        <w:rPr>
          <w:rFonts w:ascii="Courier New" w:eastAsia="Times New Roman" w:hAnsi="Courier New"/>
          <w:noProof/>
          <w:color w:val="FF0000"/>
          <w:sz w:val="16"/>
          <w:lang w:eastAsia="en-GB"/>
        </w:rPr>
        <w:t>ventId                                     CHOICE {</w:t>
      </w:r>
    </w:p>
    <w:p w14:paraId="31D2558A" w14:textId="77777777" w:rsidR="00C33B1A" w:rsidRPr="000B2407"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lang w:eastAsia="en-GB"/>
        </w:rPr>
      </w:pPr>
      <w:r w:rsidRPr="000B2407">
        <w:rPr>
          <w:rFonts w:ascii="Courier New" w:eastAsia="Times New Roman" w:hAnsi="Courier New"/>
          <w:noProof/>
          <w:color w:val="FF0000"/>
          <w:sz w:val="16"/>
          <w:lang w:eastAsia="en-GB"/>
        </w:rPr>
        <w:t xml:space="preserve">        </w:t>
      </w:r>
      <w:r w:rsidRPr="000B2407">
        <w:rPr>
          <w:rFonts w:ascii="Courier New" w:eastAsiaTheme="minorEastAsia" w:hAnsi="Courier New" w:hint="eastAsia"/>
          <w:noProof/>
          <w:color w:val="FF0000"/>
          <w:sz w:val="16"/>
          <w:lang w:eastAsia="ko-KR"/>
        </w:rPr>
        <w:t>logE</w:t>
      </w:r>
      <w:r w:rsidRPr="000B2407">
        <w:rPr>
          <w:rFonts w:ascii="Courier New" w:eastAsia="Times New Roman" w:hAnsi="Courier New"/>
          <w:noProof/>
          <w:color w:val="FF0000"/>
          <w:sz w:val="16"/>
          <w:lang w:eastAsia="en-GB"/>
        </w:rPr>
        <w:t>ventA1                                     SEQUENCE {</w:t>
      </w:r>
    </w:p>
    <w:p w14:paraId="6D285FD4" w14:textId="77777777" w:rsidR="00C33B1A" w:rsidRPr="000B2407"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lang w:eastAsia="en-GB"/>
        </w:rPr>
      </w:pPr>
      <w:r w:rsidRPr="000B2407">
        <w:rPr>
          <w:rFonts w:ascii="Courier New" w:eastAsia="Times New Roman" w:hAnsi="Courier New"/>
          <w:noProof/>
          <w:color w:val="FF0000"/>
          <w:sz w:val="16"/>
          <w:lang w:eastAsia="en-GB"/>
        </w:rPr>
        <w:t xml:space="preserve">            a1-Threshold                                MeasTriggerQuantity,</w:t>
      </w:r>
    </w:p>
    <w:p w14:paraId="40F139E8" w14:textId="77777777" w:rsidR="00C33B1A" w:rsidRPr="000B2407"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lang w:eastAsia="en-GB"/>
        </w:rPr>
      </w:pPr>
      <w:r w:rsidRPr="000B2407">
        <w:rPr>
          <w:rFonts w:ascii="Courier New" w:eastAsia="Times New Roman" w:hAnsi="Courier New"/>
          <w:noProof/>
          <w:color w:val="FF0000"/>
          <w:sz w:val="16"/>
          <w:lang w:eastAsia="en-GB"/>
        </w:rPr>
        <w:t xml:space="preserve">            reportOnLeave                               BOOLEAN,</w:t>
      </w:r>
    </w:p>
    <w:p w14:paraId="014756B9" w14:textId="77777777" w:rsidR="00C33B1A" w:rsidRPr="000B2407"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lang w:eastAsia="en-GB"/>
        </w:rPr>
      </w:pPr>
      <w:r w:rsidRPr="000B2407">
        <w:rPr>
          <w:rFonts w:ascii="Courier New" w:eastAsia="Times New Roman" w:hAnsi="Courier New"/>
          <w:noProof/>
          <w:color w:val="FF0000"/>
          <w:sz w:val="16"/>
          <w:lang w:eastAsia="en-GB"/>
        </w:rPr>
        <w:t xml:space="preserve">            hysteresis                                  Hysteresis,</w:t>
      </w:r>
    </w:p>
    <w:p w14:paraId="28D697BA" w14:textId="77777777" w:rsidR="00C33B1A" w:rsidRPr="000B2407"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lang w:eastAsia="en-GB"/>
        </w:rPr>
      </w:pPr>
      <w:r w:rsidRPr="000B2407">
        <w:rPr>
          <w:rFonts w:ascii="Courier New" w:eastAsia="Times New Roman" w:hAnsi="Courier New"/>
          <w:noProof/>
          <w:color w:val="FF0000"/>
          <w:sz w:val="16"/>
          <w:lang w:eastAsia="en-GB"/>
        </w:rPr>
        <w:t xml:space="preserve">            timeToTrigger                               TimeToTrigger</w:t>
      </w:r>
    </w:p>
    <w:p w14:paraId="4B878DF7" w14:textId="77777777" w:rsidR="00C33B1A" w:rsidRPr="000B2407"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lang w:eastAsia="en-GB"/>
        </w:rPr>
      </w:pPr>
      <w:r w:rsidRPr="000B2407">
        <w:rPr>
          <w:rFonts w:ascii="Courier New" w:eastAsia="Times New Roman" w:hAnsi="Courier New"/>
          <w:noProof/>
          <w:color w:val="FF0000"/>
          <w:sz w:val="16"/>
          <w:lang w:eastAsia="en-GB"/>
        </w:rPr>
        <w:t xml:space="preserve">        },</w:t>
      </w:r>
    </w:p>
    <w:p w14:paraId="2A5E2871" w14:textId="77777777" w:rsidR="00C33B1A" w:rsidRPr="000B2407"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lang w:eastAsia="en-GB"/>
        </w:rPr>
      </w:pPr>
      <w:r w:rsidRPr="000B2407">
        <w:rPr>
          <w:rFonts w:ascii="Courier New" w:eastAsia="Times New Roman" w:hAnsi="Courier New"/>
          <w:noProof/>
          <w:color w:val="FF0000"/>
          <w:sz w:val="16"/>
          <w:lang w:eastAsia="en-GB"/>
        </w:rPr>
        <w:t xml:space="preserve">        </w:t>
      </w:r>
      <w:r w:rsidRPr="000B2407">
        <w:rPr>
          <w:rFonts w:ascii="Courier New" w:eastAsiaTheme="minorEastAsia" w:hAnsi="Courier New" w:hint="eastAsia"/>
          <w:noProof/>
          <w:color w:val="FF0000"/>
          <w:sz w:val="16"/>
          <w:lang w:eastAsia="ko-KR"/>
        </w:rPr>
        <w:t>logE</w:t>
      </w:r>
      <w:r w:rsidRPr="000B2407">
        <w:rPr>
          <w:rFonts w:ascii="Courier New" w:eastAsia="Times New Roman" w:hAnsi="Courier New"/>
          <w:noProof/>
          <w:color w:val="FF0000"/>
          <w:sz w:val="16"/>
          <w:lang w:eastAsia="en-GB"/>
        </w:rPr>
        <w:t>eventA2                                     SEQUENCE {</w:t>
      </w:r>
    </w:p>
    <w:p w14:paraId="794241D3" w14:textId="77777777" w:rsidR="00C33B1A" w:rsidRPr="000B2407"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lang w:eastAsia="en-GB"/>
        </w:rPr>
      </w:pPr>
      <w:r w:rsidRPr="000B2407">
        <w:rPr>
          <w:rFonts w:ascii="Courier New" w:eastAsia="Times New Roman" w:hAnsi="Courier New"/>
          <w:noProof/>
          <w:color w:val="FF0000"/>
          <w:sz w:val="16"/>
          <w:lang w:eastAsia="en-GB"/>
        </w:rPr>
        <w:t xml:space="preserve">            a2-Threshold                                MeasTriggerQuantity,</w:t>
      </w:r>
    </w:p>
    <w:p w14:paraId="7DE4467E" w14:textId="77777777" w:rsidR="00C33B1A" w:rsidRPr="000B2407"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lang w:eastAsia="en-GB"/>
        </w:rPr>
      </w:pPr>
      <w:r w:rsidRPr="000B2407">
        <w:rPr>
          <w:rFonts w:ascii="Courier New" w:eastAsia="Times New Roman" w:hAnsi="Courier New"/>
          <w:noProof/>
          <w:color w:val="FF0000"/>
          <w:sz w:val="16"/>
          <w:lang w:eastAsia="en-GB"/>
        </w:rPr>
        <w:t xml:space="preserve">            reportOnLeave                               BOOLEAN,</w:t>
      </w:r>
    </w:p>
    <w:p w14:paraId="39713FF1" w14:textId="77777777" w:rsidR="00C33B1A" w:rsidRPr="000B2407"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lang w:eastAsia="en-GB"/>
        </w:rPr>
      </w:pPr>
      <w:r w:rsidRPr="000B2407">
        <w:rPr>
          <w:rFonts w:ascii="Courier New" w:eastAsia="Times New Roman" w:hAnsi="Courier New"/>
          <w:noProof/>
          <w:color w:val="FF0000"/>
          <w:sz w:val="16"/>
          <w:lang w:eastAsia="en-GB"/>
        </w:rPr>
        <w:t xml:space="preserve">            hysteresis                                  Hysteresis,</w:t>
      </w:r>
    </w:p>
    <w:p w14:paraId="48AED73E" w14:textId="77777777" w:rsidR="00C33B1A" w:rsidRPr="000B2407"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FF0000"/>
          <w:sz w:val="16"/>
          <w:lang w:eastAsia="en-GB"/>
        </w:rPr>
      </w:pPr>
      <w:r w:rsidRPr="000B2407">
        <w:rPr>
          <w:rFonts w:ascii="Courier New" w:eastAsia="Times New Roman" w:hAnsi="Courier New"/>
          <w:noProof/>
          <w:color w:val="FF0000"/>
          <w:sz w:val="16"/>
          <w:lang w:eastAsia="en-GB"/>
        </w:rPr>
        <w:t xml:space="preserve">            timeToTrigger                               TimeToTrigger</w:t>
      </w:r>
    </w:p>
    <w:p w14:paraId="7684456E" w14:textId="77777777" w:rsidR="00C33B1A" w:rsidRPr="000B2407"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heme="minorEastAsia" w:hAnsi="Courier New"/>
          <w:noProof/>
          <w:color w:val="FF0000"/>
          <w:sz w:val="16"/>
          <w:lang w:eastAsia="ko-KR"/>
        </w:rPr>
      </w:pPr>
      <w:r w:rsidRPr="000B2407">
        <w:rPr>
          <w:rFonts w:ascii="Courier New" w:eastAsia="Times New Roman" w:hAnsi="Courier New"/>
          <w:noProof/>
          <w:color w:val="FF0000"/>
          <w:sz w:val="16"/>
          <w:lang w:eastAsia="en-GB"/>
        </w:rPr>
        <w:t xml:space="preserve">        },</w:t>
      </w:r>
    </w:p>
    <w:p w14:paraId="4B6879FB" w14:textId="77777777" w:rsidR="00C33B1A" w:rsidRPr="000B2407"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heme="minorEastAsia" w:hAnsi="Courier New"/>
          <w:noProof/>
          <w:color w:val="FF0000"/>
          <w:sz w:val="16"/>
          <w:lang w:eastAsia="ko-KR"/>
        </w:rPr>
      </w:pPr>
      <w:r w:rsidRPr="000B2407">
        <w:rPr>
          <w:rFonts w:ascii="Courier New" w:eastAsiaTheme="minorEastAsia" w:hAnsi="Courier New"/>
          <w:noProof/>
          <w:color w:val="FF0000"/>
          <w:sz w:val="16"/>
          <w:lang w:eastAsia="ko-KR"/>
        </w:rPr>
        <w:t xml:space="preserve">        ...</w:t>
      </w:r>
    </w:p>
    <w:p w14:paraId="021C771E" w14:textId="77777777" w:rsidR="00C33B1A" w:rsidRPr="000B2407"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00" w:firstLine="320"/>
        <w:textAlignment w:val="baseline"/>
        <w:rPr>
          <w:rFonts w:ascii="Courier New" w:eastAsia="Times New Roman" w:hAnsi="Courier New"/>
          <w:noProof/>
          <w:color w:val="FF0000"/>
          <w:sz w:val="16"/>
          <w:lang w:eastAsia="en-GB"/>
        </w:rPr>
      </w:pPr>
      <w:r w:rsidRPr="000B2407">
        <w:rPr>
          <w:rFonts w:ascii="Courier New" w:eastAsia="Times New Roman" w:hAnsi="Courier New"/>
          <w:noProof/>
          <w:color w:val="FF0000"/>
          <w:sz w:val="16"/>
          <w:lang w:eastAsia="en-GB"/>
        </w:rPr>
        <w:t>},</w:t>
      </w:r>
    </w:p>
    <w:p w14:paraId="191260B7" w14:textId="77777777" w:rsidR="00C33B1A" w:rsidRPr="000B2407"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heme="minorEastAsia" w:hAnsi="Courier New"/>
          <w:noProof/>
          <w:color w:val="FF0000"/>
          <w:sz w:val="16"/>
          <w:lang w:eastAsia="ko-KR"/>
        </w:rPr>
      </w:pPr>
      <w:r w:rsidRPr="000B2407">
        <w:rPr>
          <w:rFonts w:ascii="Courier New" w:eastAsiaTheme="minorEastAsia" w:hAnsi="Courier New" w:hint="eastAsia"/>
          <w:noProof/>
          <w:color w:val="FF0000"/>
          <w:sz w:val="16"/>
          <w:lang w:eastAsia="ko-KR"/>
        </w:rPr>
        <w:t xml:space="preserve">   </w:t>
      </w:r>
      <w:r w:rsidRPr="000B2407">
        <w:rPr>
          <w:rFonts w:ascii="Courier New" w:eastAsiaTheme="minorEastAsia" w:hAnsi="Courier New"/>
          <w:noProof/>
          <w:color w:val="FF0000"/>
          <w:sz w:val="16"/>
          <w:lang w:eastAsia="ko-KR"/>
        </w:rPr>
        <w:t>...</w:t>
      </w:r>
    </w:p>
    <w:p w14:paraId="71150367" w14:textId="77777777" w:rsidR="00C33B1A" w:rsidRPr="000B2407"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heme="minorEastAsia" w:hAnsi="Courier New"/>
          <w:noProof/>
          <w:color w:val="FF0000"/>
          <w:sz w:val="16"/>
          <w:lang w:eastAsia="ko-KR"/>
        </w:rPr>
      </w:pPr>
      <w:r w:rsidRPr="000B2407">
        <w:rPr>
          <w:rFonts w:ascii="Courier New" w:eastAsiaTheme="minorEastAsia" w:hAnsi="Courier New"/>
          <w:noProof/>
          <w:color w:val="FF0000"/>
          <w:sz w:val="16"/>
          <w:lang w:eastAsia="ko-KR"/>
        </w:rPr>
        <w:t>}</w:t>
      </w:r>
    </w:p>
    <w:p w14:paraId="4E307CBB" w14:textId="77777777" w:rsidR="00C33B1A" w:rsidRDefault="00C33B1A" w:rsidP="00C33B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heme="minorEastAsia" w:hAnsi="Courier New"/>
          <w:noProof/>
          <w:sz w:val="16"/>
          <w:lang w:eastAsia="ko-KR"/>
        </w:rPr>
      </w:pPr>
    </w:p>
    <w:p w14:paraId="7F88A951" w14:textId="77777777" w:rsidR="003F03D6" w:rsidRPr="006478F2" w:rsidRDefault="003F03D6" w:rsidP="003F03D6">
      <w:pPr>
        <w:spacing w:before="240"/>
        <w:rPr>
          <w:rFonts w:ascii="Arial" w:eastAsia="맑은 고딕" w:hAnsi="Arial" w:cs="Arial"/>
          <w:b/>
          <w:bCs/>
          <w:lang w:val="en-US" w:eastAsia="ko-KR"/>
        </w:rPr>
      </w:pPr>
      <w:r w:rsidRPr="006478F2">
        <w:rPr>
          <w:rFonts w:ascii="Arial" w:hAnsi="Arial" w:cs="Arial" w:hint="eastAsia"/>
          <w:b/>
          <w:bCs/>
        </w:rPr>
        <w:t>P</w:t>
      </w:r>
      <w:r w:rsidRPr="006478F2">
        <w:rPr>
          <w:rFonts w:ascii="Arial" w:hAnsi="Arial" w:cs="Arial"/>
          <w:b/>
          <w:bCs/>
        </w:rPr>
        <w:t xml:space="preserve">roposal </w:t>
      </w:r>
      <w:r>
        <w:rPr>
          <w:rFonts w:ascii="Arial" w:hAnsi="Arial" w:cs="Arial" w:hint="eastAsia"/>
          <w:b/>
          <w:bCs/>
          <w:lang w:eastAsia="ko-KR"/>
        </w:rPr>
        <w:t>13</w:t>
      </w:r>
      <w:r w:rsidRPr="006478F2">
        <w:rPr>
          <w:rFonts w:ascii="Arial" w:hAnsi="Arial" w:cs="Arial"/>
          <w:b/>
          <w:bCs/>
        </w:rPr>
        <w:t xml:space="preserve">. </w:t>
      </w:r>
      <w:r>
        <w:rPr>
          <w:rFonts w:ascii="Arial" w:eastAsia="맑은 고딕" w:hAnsi="Arial" w:cs="Arial" w:hint="eastAsia"/>
          <w:b/>
          <w:bCs/>
          <w:lang w:val="en-US" w:eastAsia="ko-KR"/>
        </w:rPr>
        <w:t xml:space="preserve">[Open issue RRC-24] </w:t>
      </w:r>
      <w:r w:rsidRPr="006478F2">
        <w:rPr>
          <w:rFonts w:ascii="Arial" w:eastAsia="맑은 고딕" w:hAnsi="Arial" w:cs="Arial" w:hint="eastAsia"/>
          <w:b/>
          <w:bCs/>
          <w:lang w:val="en-US" w:eastAsia="ko-KR"/>
        </w:rPr>
        <w:t xml:space="preserve">For event-based logging, </w:t>
      </w:r>
      <w:r w:rsidRPr="006478F2">
        <w:rPr>
          <w:rFonts w:ascii="Arial" w:eastAsia="맑은 고딕" w:hAnsi="Arial" w:cs="Arial" w:hint="eastAsia"/>
          <w:b/>
          <w:bCs/>
          <w:i/>
          <w:iCs/>
          <w:lang w:val="en-US" w:eastAsia="ko-KR"/>
        </w:rPr>
        <w:t>MeasID</w:t>
      </w:r>
      <w:r w:rsidRPr="006478F2">
        <w:rPr>
          <w:rFonts w:ascii="Arial" w:eastAsia="맑은 고딕" w:hAnsi="Arial" w:cs="Arial" w:hint="eastAsia"/>
          <w:b/>
          <w:bCs/>
          <w:lang w:val="en-US" w:eastAsia="ko-KR"/>
        </w:rPr>
        <w:t xml:space="preserve"> is linked to event related configuration</w:t>
      </w:r>
      <w:r>
        <w:rPr>
          <w:rFonts w:ascii="Arial" w:eastAsia="맑은 고딕" w:hAnsi="Arial" w:cs="Arial" w:hint="eastAsia"/>
          <w:b/>
          <w:bCs/>
          <w:lang w:val="en-US" w:eastAsia="ko-KR"/>
        </w:rPr>
        <w:t xml:space="preserve"> </w:t>
      </w:r>
      <w:r w:rsidRPr="006478F2">
        <w:rPr>
          <w:rFonts w:ascii="Arial" w:eastAsia="맑은 고딕" w:hAnsi="Arial" w:cs="Arial" w:hint="eastAsia"/>
          <w:b/>
          <w:bCs/>
          <w:lang w:val="en-US" w:eastAsia="ko-KR"/>
        </w:rPr>
        <w:t xml:space="preserve">(i.e., </w:t>
      </w:r>
      <w:r w:rsidRPr="006478F2">
        <w:rPr>
          <w:rFonts w:ascii="Arial" w:eastAsia="맑은 고딕" w:hAnsi="Arial" w:cs="Arial" w:hint="eastAsia"/>
          <w:b/>
          <w:bCs/>
          <w:i/>
          <w:iCs/>
          <w:lang w:val="en-US" w:eastAsia="ko-KR"/>
        </w:rPr>
        <w:t>eventTriggeredConfig</w:t>
      </w:r>
      <w:r w:rsidRPr="006478F2">
        <w:rPr>
          <w:rFonts w:ascii="Arial" w:eastAsia="맑은 고딕" w:hAnsi="Arial" w:cs="Arial" w:hint="eastAsia"/>
          <w:b/>
          <w:bCs/>
          <w:lang w:val="en-US" w:eastAsia="ko-KR"/>
        </w:rPr>
        <w:t xml:space="preserve">) </w:t>
      </w:r>
    </w:p>
    <w:p w14:paraId="352DE495" w14:textId="12FC14A7" w:rsidR="00C33B1A" w:rsidRDefault="00C33B1A" w:rsidP="00C33B1A">
      <w:pPr>
        <w:spacing w:before="240"/>
        <w:rPr>
          <w:rFonts w:ascii="Arial" w:eastAsia="맑은 고딕" w:hAnsi="Arial" w:cs="Arial"/>
          <w:b/>
          <w:bCs/>
          <w:lang w:val="en-US" w:eastAsia="ko-KR"/>
        </w:rPr>
      </w:pPr>
      <w:r w:rsidRPr="006478F2">
        <w:rPr>
          <w:rFonts w:ascii="Arial" w:eastAsia="맑은 고딕" w:hAnsi="Arial" w:cs="Arial" w:hint="eastAsia"/>
          <w:b/>
          <w:bCs/>
          <w:lang w:val="en-US" w:eastAsia="ko-KR"/>
        </w:rPr>
        <w:t xml:space="preserve">Proposal </w:t>
      </w:r>
      <w:r>
        <w:rPr>
          <w:rFonts w:ascii="Arial" w:eastAsia="맑은 고딕" w:hAnsi="Arial" w:cs="Arial" w:hint="eastAsia"/>
          <w:b/>
          <w:bCs/>
          <w:lang w:val="en-US" w:eastAsia="ko-KR"/>
        </w:rPr>
        <w:t>1</w:t>
      </w:r>
      <w:r w:rsidR="00454506">
        <w:rPr>
          <w:rFonts w:ascii="Arial" w:eastAsia="맑은 고딕" w:hAnsi="Arial" w:cs="Arial" w:hint="eastAsia"/>
          <w:b/>
          <w:bCs/>
          <w:lang w:val="en-US" w:eastAsia="ko-KR"/>
        </w:rPr>
        <w:t>4</w:t>
      </w:r>
      <w:r w:rsidRPr="006478F2">
        <w:rPr>
          <w:rFonts w:ascii="Arial" w:eastAsia="맑은 고딕" w:hAnsi="Arial" w:cs="Arial" w:hint="eastAsia"/>
          <w:b/>
          <w:bCs/>
          <w:lang w:val="en-US" w:eastAsia="ko-KR"/>
        </w:rPr>
        <w:t xml:space="preserve">. </w:t>
      </w:r>
      <w:r>
        <w:rPr>
          <w:rFonts w:ascii="Arial" w:eastAsia="맑은 고딕" w:hAnsi="Arial" w:cs="Arial" w:hint="eastAsia"/>
          <w:b/>
          <w:bCs/>
          <w:lang w:val="en-US" w:eastAsia="ko-KR"/>
        </w:rPr>
        <w:t xml:space="preserve">[Open issue RRC-24] </w:t>
      </w:r>
      <w:r w:rsidRPr="006478F2">
        <w:rPr>
          <w:rFonts w:ascii="Arial" w:eastAsia="맑은 고딕" w:hAnsi="Arial" w:cs="Arial" w:hint="eastAsia"/>
          <w:b/>
          <w:bCs/>
          <w:lang w:val="en-US" w:eastAsia="ko-KR"/>
        </w:rPr>
        <w:t>If P</w:t>
      </w:r>
      <w:r>
        <w:rPr>
          <w:rFonts w:ascii="Arial" w:eastAsia="맑은 고딕" w:hAnsi="Arial" w:cs="Arial" w:hint="eastAsia"/>
          <w:b/>
          <w:bCs/>
          <w:lang w:val="en-US" w:eastAsia="ko-KR"/>
        </w:rPr>
        <w:t>1</w:t>
      </w:r>
      <w:r w:rsidRPr="006478F2">
        <w:rPr>
          <w:rFonts w:ascii="Arial" w:eastAsia="맑은 고딕" w:hAnsi="Arial" w:cs="Arial" w:hint="eastAsia"/>
          <w:b/>
          <w:bCs/>
          <w:lang w:val="en-US" w:eastAsia="ko-KR"/>
        </w:rPr>
        <w:t xml:space="preserve">8 is agreeable, new </w:t>
      </w:r>
      <w:r w:rsidRPr="006478F2">
        <w:rPr>
          <w:rFonts w:ascii="Arial" w:eastAsia="맑은 고딕" w:hAnsi="Arial" w:cs="Arial" w:hint="eastAsia"/>
          <w:b/>
          <w:bCs/>
          <w:i/>
          <w:iCs/>
          <w:lang w:val="en-US" w:eastAsia="ko-KR"/>
        </w:rPr>
        <w:t>reportType</w:t>
      </w:r>
      <w:r w:rsidRPr="006478F2">
        <w:rPr>
          <w:rFonts w:ascii="Arial" w:eastAsia="맑은 고딕" w:hAnsi="Arial" w:cs="Arial" w:hint="eastAsia"/>
          <w:b/>
          <w:bCs/>
          <w:lang w:val="en-US" w:eastAsia="ko-KR"/>
        </w:rPr>
        <w:t xml:space="preserve"> is introduced for logging purpose </w:t>
      </w:r>
    </w:p>
    <w:p w14:paraId="0005F201" w14:textId="77777777" w:rsidR="00C33B1A" w:rsidRDefault="00C33B1A" w:rsidP="00C33B1A">
      <w:pPr>
        <w:tabs>
          <w:tab w:val="left" w:pos="992"/>
        </w:tabs>
        <w:rPr>
          <w:rFonts w:ascii="Arial" w:hAnsi="Arial" w:cs="Arial"/>
          <w:b/>
          <w:bCs/>
          <w:u w:val="single"/>
          <w:lang w:eastAsia="sv-SE"/>
        </w:rPr>
      </w:pPr>
      <w:r w:rsidRPr="00C33B1A">
        <w:rPr>
          <w:rFonts w:ascii="Arial" w:hAnsi="Arial" w:cs="Arial"/>
          <w:b/>
          <w:bCs/>
          <w:highlight w:val="cyan"/>
          <w:u w:val="single"/>
          <w:lang w:eastAsia="sv-SE"/>
        </w:rPr>
        <w:t>Open issue RRC-25:</w:t>
      </w:r>
      <w:r w:rsidRPr="00C33B1A">
        <w:rPr>
          <w:rFonts w:ascii="Arial" w:hAnsi="Arial" w:cs="Arial"/>
          <w:b/>
          <w:bCs/>
          <w:u w:val="single"/>
          <w:lang w:eastAsia="sv-SE"/>
        </w:rPr>
        <w:t xml:space="preserve"> Dynamic activation/deactivation of data collection configurations for logging</w:t>
      </w:r>
    </w:p>
    <w:tbl>
      <w:tblPr>
        <w:tblStyle w:val="ab"/>
        <w:tblW w:w="0" w:type="auto"/>
        <w:tblLook w:val="04A0" w:firstRow="1" w:lastRow="0" w:firstColumn="1" w:lastColumn="0" w:noHBand="0" w:noVBand="1"/>
      </w:tblPr>
      <w:tblGrid>
        <w:gridCol w:w="9631"/>
      </w:tblGrid>
      <w:tr w:rsidR="00C33B1A" w14:paraId="57FFC8B5" w14:textId="77777777" w:rsidTr="00C33B1A">
        <w:tc>
          <w:tcPr>
            <w:tcW w:w="9631" w:type="dxa"/>
          </w:tcPr>
          <w:p w14:paraId="2FE13010" w14:textId="77777777" w:rsidR="00C33B1A" w:rsidRPr="00C33B1A" w:rsidRDefault="00C33B1A" w:rsidP="00C33B1A">
            <w:pPr>
              <w:tabs>
                <w:tab w:val="left" w:pos="992"/>
              </w:tabs>
              <w:rPr>
                <w:rFonts w:ascii="Arial" w:hAnsi="Arial" w:cs="Arial"/>
                <w:lang w:eastAsia="sv-SE"/>
              </w:rPr>
            </w:pPr>
            <w:r w:rsidRPr="00C33B1A">
              <w:rPr>
                <w:rFonts w:ascii="Arial" w:hAnsi="Arial" w:cs="Arial"/>
                <w:b/>
                <w:bCs/>
                <w:lang w:eastAsia="sv-SE"/>
              </w:rPr>
              <w:t xml:space="preserve">Issue description: </w:t>
            </w:r>
            <w:r w:rsidRPr="00C33B1A">
              <w:rPr>
                <w:rFonts w:ascii="Arial" w:hAnsi="Arial" w:cs="Arial"/>
                <w:lang w:eastAsia="sv-SE"/>
              </w:rPr>
              <w:t>RAN2#127 made the following agreement regarding NW-side data collection:</w:t>
            </w:r>
          </w:p>
          <w:tbl>
            <w:tblPr>
              <w:tblStyle w:val="ab"/>
              <w:tblW w:w="0" w:type="auto"/>
              <w:tblLook w:val="04A0" w:firstRow="1" w:lastRow="0" w:firstColumn="1" w:lastColumn="0" w:noHBand="0" w:noVBand="1"/>
            </w:tblPr>
            <w:tblGrid>
              <w:gridCol w:w="9405"/>
            </w:tblGrid>
            <w:tr w:rsidR="00C33B1A" w:rsidRPr="00C33B1A" w14:paraId="5A7F3464" w14:textId="77777777" w:rsidTr="00734A98">
              <w:tc>
                <w:tcPr>
                  <w:tcW w:w="9629" w:type="dxa"/>
                </w:tcPr>
                <w:p w14:paraId="6CFDAA67" w14:textId="77777777" w:rsidR="00C33B1A" w:rsidRPr="00C33B1A" w:rsidRDefault="00C33B1A" w:rsidP="00C33B1A">
                  <w:pPr>
                    <w:tabs>
                      <w:tab w:val="left" w:pos="992"/>
                    </w:tabs>
                    <w:rPr>
                      <w:rFonts w:ascii="Arial" w:hAnsi="Arial" w:cs="Arial"/>
                      <w:lang w:eastAsia="sv-SE"/>
                    </w:rPr>
                  </w:pPr>
                  <w:r w:rsidRPr="00C33B1A">
                    <w:rPr>
                      <w:rFonts w:ascii="Arial" w:hAnsi="Arial" w:cs="Arial"/>
                      <w:lang w:eastAsia="sv-SE"/>
                    </w:rPr>
                    <w:t>1</w:t>
                  </w:r>
                  <w:r w:rsidRPr="00C33B1A">
                    <w:rPr>
                      <w:rFonts w:ascii="Arial" w:hAnsi="Arial" w:cs="Arial"/>
                      <w:lang w:eastAsia="sv-SE"/>
                    </w:rPr>
                    <w:tab/>
                    <w:t xml:space="preserve">As the baseline approach, the UE receives the measurement configuration for AI/ML-enabled features/FGs for data collection and logging of measurements.  The network can explicitly configure the UE whether the corresponding data collection and logging (if </w:t>
                  </w:r>
                  <w:r w:rsidRPr="00C33B1A">
                    <w:rPr>
                      <w:rFonts w:ascii="Arial" w:hAnsi="Arial" w:cs="Arial"/>
                      <w:lang w:eastAsia="sv-SE"/>
                    </w:rPr>
                    <w:lastRenderedPageBreak/>
                    <w:t>supported) should be immediately started.  FFS if multiple configurations can be provided to the UE.  FFS if dynamic activation/deactivation is support.</w:t>
                  </w:r>
                </w:p>
              </w:tc>
            </w:tr>
          </w:tbl>
          <w:p w14:paraId="5D09CDA6" w14:textId="77777777" w:rsidR="00C33B1A" w:rsidRPr="00C33B1A" w:rsidRDefault="00C33B1A" w:rsidP="00C33B1A">
            <w:pPr>
              <w:tabs>
                <w:tab w:val="left" w:pos="992"/>
              </w:tabs>
              <w:rPr>
                <w:rFonts w:ascii="Arial" w:hAnsi="Arial" w:cs="Arial"/>
                <w:bCs/>
                <w:lang w:eastAsia="sv-SE"/>
              </w:rPr>
            </w:pPr>
            <w:r w:rsidRPr="00C33B1A">
              <w:rPr>
                <w:rFonts w:ascii="Arial" w:hAnsi="Arial" w:cs="Arial"/>
                <w:bCs/>
                <w:lang w:eastAsia="sv-SE"/>
              </w:rPr>
              <w:lastRenderedPageBreak/>
              <w:t>The second FFS on dynamic activation/deactivation has not yet been addressed, as also pointed out in the stage-2 running CR draft.</w:t>
            </w:r>
          </w:p>
          <w:p w14:paraId="31384D71" w14:textId="4D820335" w:rsidR="00C33B1A" w:rsidRPr="00C33B1A" w:rsidRDefault="00C33B1A" w:rsidP="00C33B1A">
            <w:pPr>
              <w:tabs>
                <w:tab w:val="left" w:pos="992"/>
              </w:tabs>
              <w:rPr>
                <w:lang w:eastAsia="ko-KR"/>
              </w:rPr>
            </w:pPr>
            <w:r w:rsidRPr="00C33B1A">
              <w:rPr>
                <w:rFonts w:ascii="Arial" w:hAnsi="Arial" w:cs="Arial"/>
                <w:b/>
                <w:bCs/>
                <w:lang w:eastAsia="sv-SE"/>
              </w:rPr>
              <w:t xml:space="preserve">Proposed resolution: </w:t>
            </w:r>
            <w:r w:rsidRPr="00C33B1A">
              <w:rPr>
                <w:rFonts w:ascii="Arial" w:hAnsi="Arial" w:cs="Arial"/>
                <w:lang w:eastAsia="sv-SE"/>
              </w:rPr>
              <w:t>It is suggested that companies provide contributions to the following meeting to resolve the issue.</w:t>
            </w:r>
            <w:r w:rsidRPr="006F124B">
              <w:rPr>
                <w:lang w:eastAsia="sv-SE"/>
              </w:rPr>
              <w:t xml:space="preserve">  </w:t>
            </w:r>
          </w:p>
        </w:tc>
      </w:tr>
    </w:tbl>
    <w:p w14:paraId="192DB3F4" w14:textId="77777777" w:rsidR="008518FF" w:rsidRPr="008518FF" w:rsidRDefault="008518FF" w:rsidP="008518FF">
      <w:pPr>
        <w:tabs>
          <w:tab w:val="left" w:pos="992"/>
        </w:tabs>
        <w:spacing w:before="240"/>
        <w:rPr>
          <w:rFonts w:ascii="Arial" w:eastAsiaTheme="minorEastAsia" w:hAnsi="Arial" w:cs="Arial"/>
          <w:b/>
          <w:bCs/>
          <w:u w:val="single"/>
        </w:rPr>
      </w:pPr>
      <w:bookmarkStart w:id="5" w:name="_Hlk197600173"/>
      <w:r w:rsidRPr="008518FF">
        <w:rPr>
          <w:rFonts w:ascii="Arial" w:hAnsi="Arial" w:cs="Arial"/>
          <w:b/>
          <w:bCs/>
          <w:highlight w:val="cyan"/>
          <w:u w:val="single"/>
          <w:lang w:eastAsia="sv-SE"/>
        </w:rPr>
        <w:lastRenderedPageBreak/>
        <w:t>Open issue RRC-30</w:t>
      </w:r>
      <w:r w:rsidRPr="008518FF">
        <w:rPr>
          <w:rFonts w:ascii="Arial" w:hAnsi="Arial" w:cs="Arial"/>
          <w:b/>
          <w:bCs/>
          <w:u w:val="single"/>
          <w:lang w:eastAsia="sv-SE"/>
        </w:rPr>
        <w:t xml:space="preserve">: </w:t>
      </w:r>
      <w:r w:rsidRPr="008518FF">
        <w:rPr>
          <w:rFonts w:ascii="Arial" w:eastAsiaTheme="minorEastAsia" w:hAnsi="Arial" w:cs="Arial"/>
          <w:b/>
          <w:bCs/>
          <w:u w:val="single"/>
        </w:rPr>
        <w:t>Semi-persistent resources for data collection</w:t>
      </w:r>
    </w:p>
    <w:tbl>
      <w:tblPr>
        <w:tblStyle w:val="ab"/>
        <w:tblW w:w="0" w:type="auto"/>
        <w:tblLook w:val="04A0" w:firstRow="1" w:lastRow="0" w:firstColumn="1" w:lastColumn="0" w:noHBand="0" w:noVBand="1"/>
      </w:tblPr>
      <w:tblGrid>
        <w:gridCol w:w="9631"/>
      </w:tblGrid>
      <w:tr w:rsidR="008518FF" w14:paraId="60713502" w14:textId="77777777" w:rsidTr="008518FF">
        <w:tc>
          <w:tcPr>
            <w:tcW w:w="9631" w:type="dxa"/>
          </w:tcPr>
          <w:p w14:paraId="694ACAB3" w14:textId="77777777" w:rsidR="008518FF" w:rsidRPr="008518FF" w:rsidRDefault="008518FF" w:rsidP="008518FF">
            <w:pPr>
              <w:tabs>
                <w:tab w:val="left" w:pos="992"/>
              </w:tabs>
              <w:rPr>
                <w:rFonts w:ascii="Arial" w:eastAsiaTheme="minorEastAsia" w:hAnsi="Arial" w:cs="Arial"/>
                <w:bCs/>
              </w:rPr>
            </w:pPr>
            <w:r w:rsidRPr="008518FF">
              <w:rPr>
                <w:rFonts w:ascii="Arial" w:hAnsi="Arial" w:cs="Arial"/>
                <w:b/>
                <w:bCs/>
                <w:lang w:eastAsia="sv-SE"/>
              </w:rPr>
              <w:t xml:space="preserve">Issue description: </w:t>
            </w:r>
            <w:r w:rsidRPr="008518FF">
              <w:rPr>
                <w:rFonts w:ascii="Arial" w:eastAsiaTheme="minorEastAsia" w:hAnsi="Arial" w:cs="Arial"/>
                <w:bCs/>
              </w:rPr>
              <w:t>RAN2 excluded usage of aperiodic CSI resource for data collection, but it is still unclear whether semi-persistent resources are needed for this.</w:t>
            </w:r>
          </w:p>
          <w:p w14:paraId="71C9A94F" w14:textId="610363C9" w:rsidR="008518FF" w:rsidRPr="008518FF" w:rsidRDefault="008518FF" w:rsidP="008518FF">
            <w:pPr>
              <w:tabs>
                <w:tab w:val="left" w:pos="992"/>
              </w:tabs>
              <w:rPr>
                <w:lang w:eastAsia="ko-KR"/>
              </w:rPr>
            </w:pPr>
            <w:r w:rsidRPr="008518FF">
              <w:rPr>
                <w:rFonts w:ascii="Arial" w:hAnsi="Arial" w:cs="Arial"/>
                <w:b/>
                <w:bCs/>
                <w:lang w:eastAsia="sv-SE"/>
              </w:rPr>
              <w:t>Proposed resolution:</w:t>
            </w:r>
            <w:r w:rsidRPr="008518FF">
              <w:rPr>
                <w:rFonts w:ascii="Arial" w:hAnsi="Arial" w:cs="Arial"/>
                <w:lang w:eastAsia="sv-SE"/>
              </w:rPr>
              <w:t xml:space="preserve"> It is suggested that companies provide contributions to resolve this issue later.</w:t>
            </w:r>
          </w:p>
        </w:tc>
      </w:tr>
    </w:tbl>
    <w:p w14:paraId="5A32A29A" w14:textId="0D2C2775" w:rsidR="001D3504" w:rsidRDefault="001D3504" w:rsidP="001D3504">
      <w:pPr>
        <w:spacing w:before="240"/>
        <w:rPr>
          <w:lang w:val="en-US" w:eastAsia="ko-KR"/>
        </w:rPr>
      </w:pPr>
      <w:r w:rsidRPr="00D57154">
        <w:rPr>
          <w:lang w:val="en-US" w:eastAsia="ko-KR"/>
        </w:rPr>
        <w:t>In general, periodic CSI-RS may be cell-specific, while UE-dedicated CSI-RS</w:t>
      </w:r>
      <w:r>
        <w:rPr>
          <w:rFonts w:hint="eastAsia"/>
          <w:lang w:val="en-US" w:eastAsia="ko-KR"/>
        </w:rPr>
        <w:t xml:space="preserve">, </w:t>
      </w:r>
      <w:r w:rsidRPr="00D57154">
        <w:rPr>
          <w:lang w:val="en-US" w:eastAsia="ko-KR"/>
        </w:rPr>
        <w:t>particularly in scenarios requiring beam refinement or per-UE adaptation</w:t>
      </w:r>
      <w:r>
        <w:rPr>
          <w:rFonts w:hint="eastAsia"/>
          <w:lang w:val="en-US" w:eastAsia="ko-KR"/>
        </w:rPr>
        <w:t xml:space="preserve">, </w:t>
      </w:r>
      <w:r w:rsidRPr="00D57154">
        <w:rPr>
          <w:lang w:val="en-US" w:eastAsia="ko-KR"/>
        </w:rPr>
        <w:t>may rely on semi-persistent configurations. In such cases, supporting logging on semi-persistent CSI-RS may be necessary to enable data collection for training purposes</w:t>
      </w:r>
      <w:bookmarkEnd w:id="5"/>
      <w:r w:rsidRPr="00D57154">
        <w:rPr>
          <w:lang w:val="en-US" w:eastAsia="ko-KR"/>
        </w:rPr>
        <w:t>.</w:t>
      </w:r>
      <w:r>
        <w:rPr>
          <w:rFonts w:hint="eastAsia"/>
          <w:lang w:val="en-US" w:eastAsia="ko-KR"/>
        </w:rPr>
        <w:t xml:space="preserve"> </w:t>
      </w:r>
    </w:p>
    <w:p w14:paraId="6394DDF6" w14:textId="77777777" w:rsidR="001D3504" w:rsidRDefault="001D3504" w:rsidP="001D3504">
      <w:pPr>
        <w:spacing w:before="240"/>
        <w:rPr>
          <w:lang w:val="en-US" w:eastAsia="ko-KR"/>
        </w:rPr>
      </w:pPr>
      <w:r w:rsidRPr="00D57154">
        <w:rPr>
          <w:lang w:val="en-US" w:eastAsia="ko-KR"/>
        </w:rPr>
        <w:t>Although the activation mechanism differs (i.e., semi-persistent CSI-RS requires explicit activation), once activated, the reporting behavior follows a periodic pattern. As a result, the logging or reporting burden imposed by semi-persistent CSI-RS is not significantly different from that of periodic CSI-RS when used for training data collection.</w:t>
      </w:r>
      <w:r>
        <w:rPr>
          <w:rFonts w:hint="eastAsia"/>
          <w:lang w:val="en-US" w:eastAsia="ko-KR"/>
        </w:rPr>
        <w:t xml:space="preserve"> Therefore, semi-persistent CSI-RS resource should be considered for inclusion in data collection frameworks.</w:t>
      </w:r>
    </w:p>
    <w:p w14:paraId="0F1BE878" w14:textId="6E3F0C51" w:rsidR="001D3504" w:rsidRPr="00D57154" w:rsidRDefault="001D3504" w:rsidP="001D3504">
      <w:pPr>
        <w:spacing w:before="240"/>
        <w:rPr>
          <w:lang w:val="en-US" w:eastAsia="ko-KR"/>
        </w:rPr>
      </w:pPr>
      <w:r w:rsidRPr="001D3504">
        <w:rPr>
          <w:rFonts w:ascii="Arial" w:hAnsi="Arial" w:cs="Arial"/>
          <w:b/>
          <w:bCs/>
          <w:lang w:val="en-US" w:eastAsia="ko-KR"/>
        </w:rPr>
        <w:t xml:space="preserve">Observation </w:t>
      </w:r>
      <w:r w:rsidR="00454506">
        <w:rPr>
          <w:rFonts w:ascii="Arial" w:hAnsi="Arial" w:cs="Arial" w:hint="eastAsia"/>
          <w:b/>
          <w:bCs/>
          <w:lang w:val="en-US" w:eastAsia="ko-KR"/>
        </w:rPr>
        <w:t>5</w:t>
      </w:r>
      <w:r w:rsidRPr="001D3504">
        <w:rPr>
          <w:rFonts w:ascii="Arial" w:hAnsi="Arial" w:cs="Arial"/>
          <w:b/>
          <w:bCs/>
          <w:lang w:val="en-US" w:eastAsia="ko-KR"/>
        </w:rPr>
        <w:t>. [Open</w:t>
      </w:r>
      <w:r w:rsidRPr="00D57154">
        <w:rPr>
          <w:rFonts w:ascii="Arial" w:hAnsi="Arial" w:cs="Arial"/>
          <w:b/>
          <w:bCs/>
          <w:lang w:val="en-US" w:eastAsia="ko-KR"/>
        </w:rPr>
        <w:t xml:space="preserve"> issue RRC-</w:t>
      </w:r>
      <w:r>
        <w:rPr>
          <w:rFonts w:ascii="Arial" w:hAnsi="Arial" w:cs="Arial" w:hint="eastAsia"/>
          <w:b/>
          <w:bCs/>
          <w:lang w:val="en-US" w:eastAsia="ko-KR"/>
        </w:rPr>
        <w:t>25</w:t>
      </w:r>
      <w:r w:rsidR="008518FF">
        <w:rPr>
          <w:rFonts w:ascii="Arial" w:hAnsi="Arial" w:cs="Arial" w:hint="eastAsia"/>
          <w:b/>
          <w:bCs/>
          <w:lang w:val="en-US" w:eastAsia="ko-KR"/>
        </w:rPr>
        <w:t>/30</w:t>
      </w:r>
      <w:r w:rsidRPr="00D57154">
        <w:rPr>
          <w:rFonts w:ascii="Arial" w:hAnsi="Arial" w:cs="Arial"/>
          <w:b/>
          <w:bCs/>
          <w:lang w:val="en-US" w:eastAsia="ko-KR"/>
        </w:rPr>
        <w:t>]</w:t>
      </w:r>
      <w:r>
        <w:rPr>
          <w:rFonts w:ascii="Arial" w:hAnsi="Arial" w:cs="Arial" w:hint="eastAsia"/>
          <w:b/>
          <w:bCs/>
          <w:lang w:val="en-US" w:eastAsia="ko-KR"/>
        </w:rPr>
        <w:t xml:space="preserve"> </w:t>
      </w:r>
      <w:r w:rsidRPr="001D3504">
        <w:rPr>
          <w:rFonts w:ascii="Arial" w:hAnsi="Arial" w:cs="Arial"/>
          <w:b/>
          <w:bCs/>
          <w:lang w:val="en-US" w:eastAsia="ko-KR"/>
        </w:rPr>
        <w:t>In general, periodic CSI-RS may be cell-specific, while UE-dedicated CSI-RS, particularly in scenarios requiring beam refinement or per-UE adaptation, may rely on semi-persistent configurations. In such cases, supporting logging on semi-persistent CSI-RS may be necessary to enable data collection for training purposes</w:t>
      </w:r>
    </w:p>
    <w:p w14:paraId="04BA7422" w14:textId="3CAFE26D" w:rsidR="00C33B1A" w:rsidRDefault="001D3504" w:rsidP="001D3504">
      <w:pPr>
        <w:tabs>
          <w:tab w:val="left" w:pos="992"/>
        </w:tabs>
        <w:rPr>
          <w:rFonts w:ascii="Arial" w:hAnsi="Arial" w:cs="Arial"/>
          <w:b/>
          <w:bCs/>
          <w:lang w:val="en-US" w:eastAsia="ko-KR"/>
        </w:rPr>
      </w:pPr>
      <w:r w:rsidRPr="00D57154">
        <w:rPr>
          <w:rFonts w:ascii="Arial" w:hAnsi="Arial" w:cs="Arial"/>
          <w:b/>
          <w:bCs/>
          <w:lang w:val="en-US" w:eastAsia="ko-KR"/>
        </w:rPr>
        <w:t>Proposal 1</w:t>
      </w:r>
      <w:r w:rsidR="00454506">
        <w:rPr>
          <w:rFonts w:ascii="Arial" w:hAnsi="Arial" w:cs="Arial" w:hint="eastAsia"/>
          <w:b/>
          <w:bCs/>
          <w:lang w:val="en-US" w:eastAsia="ko-KR"/>
        </w:rPr>
        <w:t>5</w:t>
      </w:r>
      <w:r w:rsidRPr="00D57154">
        <w:rPr>
          <w:rFonts w:ascii="Arial" w:hAnsi="Arial" w:cs="Arial"/>
          <w:b/>
          <w:bCs/>
          <w:lang w:val="en-US" w:eastAsia="ko-KR"/>
        </w:rPr>
        <w:t>. [Open issue RRC-</w:t>
      </w:r>
      <w:r>
        <w:rPr>
          <w:rFonts w:ascii="Arial" w:hAnsi="Arial" w:cs="Arial" w:hint="eastAsia"/>
          <w:b/>
          <w:bCs/>
          <w:lang w:val="en-US" w:eastAsia="ko-KR"/>
        </w:rPr>
        <w:t>25</w:t>
      </w:r>
      <w:r w:rsidR="008518FF">
        <w:rPr>
          <w:rFonts w:ascii="Arial" w:hAnsi="Arial" w:cs="Arial" w:hint="eastAsia"/>
          <w:b/>
          <w:bCs/>
          <w:lang w:val="en-US" w:eastAsia="ko-KR"/>
        </w:rPr>
        <w:t>/30</w:t>
      </w:r>
      <w:r w:rsidRPr="00D57154">
        <w:rPr>
          <w:rFonts w:ascii="Arial" w:hAnsi="Arial" w:cs="Arial"/>
          <w:b/>
          <w:bCs/>
          <w:lang w:val="en-US" w:eastAsia="ko-KR"/>
        </w:rPr>
        <w:t xml:space="preserve">] </w:t>
      </w:r>
      <w:r>
        <w:rPr>
          <w:rFonts w:ascii="Arial" w:hAnsi="Arial" w:cs="Arial" w:hint="eastAsia"/>
          <w:b/>
          <w:bCs/>
          <w:lang w:val="en-US" w:eastAsia="ko-KR"/>
        </w:rPr>
        <w:t>For measurement/logging for s</w:t>
      </w:r>
      <w:r w:rsidRPr="00D57154">
        <w:rPr>
          <w:rFonts w:ascii="Arial" w:hAnsi="Arial" w:cs="Arial"/>
          <w:b/>
          <w:bCs/>
          <w:lang w:val="en-US" w:eastAsia="ko-KR"/>
        </w:rPr>
        <w:t>emi-persistent CSI</w:t>
      </w:r>
      <w:r>
        <w:rPr>
          <w:rFonts w:ascii="Arial" w:hAnsi="Arial" w:cs="Arial" w:hint="eastAsia"/>
          <w:b/>
          <w:bCs/>
          <w:lang w:val="en-US" w:eastAsia="ko-KR"/>
        </w:rPr>
        <w:t xml:space="preserve">-RS, dynamic activation/deactivation mechanism is supported </w:t>
      </w:r>
    </w:p>
    <w:p w14:paraId="559A6851" w14:textId="77777777" w:rsidR="001D3504" w:rsidRPr="001D3504" w:rsidRDefault="001D3504" w:rsidP="001D3504">
      <w:pPr>
        <w:tabs>
          <w:tab w:val="left" w:pos="992"/>
        </w:tabs>
        <w:rPr>
          <w:rFonts w:ascii="Arial" w:hAnsi="Arial" w:cs="Arial"/>
          <w:b/>
          <w:bCs/>
          <w:u w:val="single"/>
          <w:lang w:eastAsia="sv-SE"/>
        </w:rPr>
      </w:pPr>
      <w:r w:rsidRPr="001D3504">
        <w:rPr>
          <w:rFonts w:ascii="Arial" w:hAnsi="Arial" w:cs="Arial"/>
          <w:b/>
          <w:bCs/>
          <w:highlight w:val="cyan"/>
          <w:u w:val="single"/>
          <w:lang w:eastAsia="sv-SE"/>
        </w:rPr>
        <w:t>Open issue RRC-27</w:t>
      </w:r>
      <w:r w:rsidRPr="001D3504">
        <w:rPr>
          <w:rFonts w:ascii="Arial" w:hAnsi="Arial" w:cs="Arial"/>
          <w:b/>
          <w:bCs/>
          <w:u w:val="single"/>
          <w:lang w:eastAsia="sv-SE"/>
        </w:rPr>
        <w:t>: How to set logging periodicity</w:t>
      </w:r>
    </w:p>
    <w:tbl>
      <w:tblPr>
        <w:tblStyle w:val="ab"/>
        <w:tblW w:w="0" w:type="auto"/>
        <w:tblLook w:val="04A0" w:firstRow="1" w:lastRow="0" w:firstColumn="1" w:lastColumn="0" w:noHBand="0" w:noVBand="1"/>
      </w:tblPr>
      <w:tblGrid>
        <w:gridCol w:w="9631"/>
      </w:tblGrid>
      <w:tr w:rsidR="001D3504" w14:paraId="4F3199F1" w14:textId="77777777" w:rsidTr="001D3504">
        <w:tc>
          <w:tcPr>
            <w:tcW w:w="9631" w:type="dxa"/>
          </w:tcPr>
          <w:p w14:paraId="2A321098" w14:textId="77777777" w:rsidR="001D3504" w:rsidRPr="001D3504" w:rsidRDefault="001D3504" w:rsidP="001D3504">
            <w:pPr>
              <w:tabs>
                <w:tab w:val="left" w:pos="992"/>
              </w:tabs>
              <w:rPr>
                <w:rFonts w:ascii="Arial" w:hAnsi="Arial" w:cs="Arial"/>
                <w:lang w:eastAsia="sv-SE"/>
              </w:rPr>
            </w:pPr>
            <w:r w:rsidRPr="001D3504">
              <w:rPr>
                <w:rFonts w:ascii="Arial" w:hAnsi="Arial" w:cs="Arial"/>
                <w:b/>
                <w:bCs/>
                <w:lang w:eastAsia="sv-SE"/>
              </w:rPr>
              <w:t xml:space="preserve">Issue description: </w:t>
            </w:r>
            <w:r w:rsidRPr="001D3504">
              <w:rPr>
                <w:rFonts w:ascii="Arial" w:hAnsi="Arial" w:cs="Arial"/>
                <w:lang w:eastAsia="sv-SE"/>
              </w:rPr>
              <w:t>Regardless of the chosen logging framework, further discussion is needed on how to set the logging periodicity for each logging RS.</w:t>
            </w:r>
          </w:p>
          <w:p w14:paraId="5DB36CB6" w14:textId="77777777" w:rsidR="001D3504" w:rsidRPr="001D3504" w:rsidRDefault="001D3504" w:rsidP="001D3504">
            <w:pPr>
              <w:tabs>
                <w:tab w:val="left" w:pos="992"/>
              </w:tabs>
              <w:rPr>
                <w:rFonts w:ascii="Arial" w:hAnsi="Arial" w:cs="Arial"/>
                <w:lang w:eastAsia="sv-SE"/>
              </w:rPr>
            </w:pPr>
            <w:r w:rsidRPr="001D3504">
              <w:rPr>
                <w:rFonts w:ascii="Arial" w:hAnsi="Arial" w:cs="Arial"/>
                <w:lang w:eastAsia="sv-SE"/>
              </w:rPr>
              <w:t>To provide flexibility in the logging timing, two options could be considered for logging periodicity:</w:t>
            </w:r>
          </w:p>
          <w:p w14:paraId="475E659F" w14:textId="77777777" w:rsidR="001D3504" w:rsidRPr="001D3504" w:rsidRDefault="001D3504" w:rsidP="001D3504">
            <w:pPr>
              <w:tabs>
                <w:tab w:val="left" w:pos="992"/>
              </w:tabs>
              <w:rPr>
                <w:rFonts w:ascii="Arial" w:hAnsi="Arial" w:cs="Arial"/>
                <w:lang w:eastAsia="sv-SE"/>
              </w:rPr>
            </w:pPr>
            <w:r w:rsidRPr="001D3504">
              <w:rPr>
                <w:rFonts w:ascii="Arial" w:hAnsi="Arial" w:cs="Arial"/>
                <w:lang w:eastAsia="sv-SE"/>
              </w:rPr>
              <w:t>(i) aligning with the RS transmission periodicity, or</w:t>
            </w:r>
          </w:p>
          <w:p w14:paraId="0B6D66FF" w14:textId="77777777" w:rsidR="001D3504" w:rsidRPr="001D3504" w:rsidRDefault="001D3504" w:rsidP="001D3504">
            <w:pPr>
              <w:tabs>
                <w:tab w:val="left" w:pos="992"/>
              </w:tabs>
              <w:rPr>
                <w:rFonts w:ascii="Arial" w:hAnsi="Arial" w:cs="Arial"/>
                <w:lang w:eastAsia="sv-SE"/>
              </w:rPr>
            </w:pPr>
            <w:r w:rsidRPr="001D3504">
              <w:rPr>
                <w:rFonts w:ascii="Arial" w:hAnsi="Arial" w:cs="Arial"/>
                <w:lang w:eastAsia="sv-SE"/>
              </w:rPr>
              <w:t>(ii) introducing an optional logging interval setting.</w:t>
            </w:r>
          </w:p>
          <w:p w14:paraId="05F2D066" w14:textId="7BE76A9F" w:rsidR="001D3504" w:rsidRPr="001D3504" w:rsidRDefault="001D3504" w:rsidP="001D3504">
            <w:pPr>
              <w:tabs>
                <w:tab w:val="left" w:pos="992"/>
              </w:tabs>
              <w:rPr>
                <w:lang w:eastAsia="ko-KR"/>
              </w:rPr>
            </w:pPr>
            <w:r w:rsidRPr="001D3504">
              <w:rPr>
                <w:rFonts w:ascii="Arial" w:hAnsi="Arial" w:cs="Arial"/>
                <w:b/>
                <w:bCs/>
                <w:lang w:eastAsia="sv-SE"/>
              </w:rPr>
              <w:t xml:space="preserve">Proposed resolution: </w:t>
            </w:r>
            <w:r w:rsidRPr="001D3504">
              <w:rPr>
                <w:rFonts w:ascii="Arial" w:hAnsi="Arial" w:cs="Arial"/>
                <w:lang w:eastAsia="sv-SE"/>
              </w:rPr>
              <w:t>It is suggested that companies provide contributions to the following meeting to resolve the issue.</w:t>
            </w:r>
          </w:p>
        </w:tc>
      </w:tr>
    </w:tbl>
    <w:p w14:paraId="1A1B9D48" w14:textId="77777777" w:rsidR="001D3504" w:rsidRPr="003E7F30" w:rsidRDefault="001D3504" w:rsidP="001D3504">
      <w:pPr>
        <w:spacing w:before="240"/>
        <w:rPr>
          <w:lang w:val="en-US" w:eastAsia="ko-KR"/>
        </w:rPr>
      </w:pPr>
      <w:r w:rsidRPr="003E7F30">
        <w:rPr>
          <w:lang w:val="en-US" w:eastAsia="ko-KR"/>
        </w:rPr>
        <w:t xml:space="preserve">In legacy MDT operations, when periodic reporting is configured, the UE logs data at specific logging intervals. Similarly, for CSI-RS-based logging, it is desirable to support a configurable logging interval that </w:t>
      </w:r>
      <w:r w:rsidRPr="003E7F30">
        <w:rPr>
          <w:lang w:val="en-US" w:eastAsia="ko-KR"/>
        </w:rPr>
        <w:lastRenderedPageBreak/>
        <w:t>allows the network to control how frequently the UE logs the RS measurement results.</w:t>
      </w:r>
      <w:r>
        <w:rPr>
          <w:rFonts w:hint="eastAsia"/>
          <w:lang w:val="en-US" w:eastAsia="ko-KR"/>
        </w:rPr>
        <w:t xml:space="preserve"> </w:t>
      </w:r>
      <w:r w:rsidRPr="003E7F30">
        <w:rPr>
          <w:lang w:val="en-US" w:eastAsia="ko-KR"/>
        </w:rPr>
        <w:t>If the logging interval is not configurable and logging is instead performed at every RS transmission, this could lead to unnecessarily frequent data collection, increasing UE processing burden and memory usage without proportional benefit.</w:t>
      </w:r>
    </w:p>
    <w:p w14:paraId="306D8044" w14:textId="77777777" w:rsidR="001D3504" w:rsidRPr="003E7F30" w:rsidRDefault="001D3504" w:rsidP="001D3504">
      <w:pPr>
        <w:rPr>
          <w:lang w:val="en-US" w:eastAsia="ko-KR"/>
        </w:rPr>
      </w:pPr>
      <w:r w:rsidRPr="003E7F30">
        <w:rPr>
          <w:lang w:val="en-US" w:eastAsia="ko-KR"/>
        </w:rPr>
        <w:t>To provide flexibility in logging behavior, two options can be considered:</w:t>
      </w:r>
    </w:p>
    <w:p w14:paraId="73DE7183" w14:textId="77777777" w:rsidR="001D3504" w:rsidRPr="003E7F30" w:rsidRDefault="001D3504" w:rsidP="001D3504">
      <w:pPr>
        <w:numPr>
          <w:ilvl w:val="0"/>
          <w:numId w:val="108"/>
        </w:numPr>
        <w:rPr>
          <w:lang w:val="en-US" w:eastAsia="ko-KR"/>
        </w:rPr>
      </w:pPr>
      <w:r w:rsidRPr="003E7F30">
        <w:rPr>
          <w:lang w:val="en-US" w:eastAsia="ko-KR"/>
        </w:rPr>
        <w:t>Logging aligned with the CSI-RS transmission periodicity;</w:t>
      </w:r>
    </w:p>
    <w:p w14:paraId="37B5B35D" w14:textId="77777777" w:rsidR="001D3504" w:rsidRPr="003E7F30" w:rsidRDefault="001D3504" w:rsidP="001D3504">
      <w:pPr>
        <w:numPr>
          <w:ilvl w:val="0"/>
          <w:numId w:val="108"/>
        </w:numPr>
        <w:rPr>
          <w:lang w:val="en-US" w:eastAsia="ko-KR"/>
        </w:rPr>
      </w:pPr>
      <w:r w:rsidRPr="003E7F30">
        <w:rPr>
          <w:lang w:val="en-US" w:eastAsia="ko-KR"/>
        </w:rPr>
        <w:t>Logging based on an optionally configured logging interval, which may be longer than the RS transmission period.</w:t>
      </w:r>
    </w:p>
    <w:p w14:paraId="50AECB87" w14:textId="77777777" w:rsidR="001D3504" w:rsidRPr="003E7F30" w:rsidRDefault="001D3504" w:rsidP="001D3504">
      <w:pPr>
        <w:rPr>
          <w:lang w:val="en-US" w:eastAsia="ko-KR"/>
        </w:rPr>
      </w:pPr>
      <w:r w:rsidRPr="003E7F30">
        <w:rPr>
          <w:lang w:val="en-US" w:eastAsia="ko-KR"/>
        </w:rPr>
        <w:t>If no logging interval is explicitly configured, the default behavior can fall back to RS transmission periodicity.</w:t>
      </w:r>
    </w:p>
    <w:p w14:paraId="5CC2E497" w14:textId="49DB9B14" w:rsidR="001D3504" w:rsidRPr="00A46282" w:rsidRDefault="001D3504" w:rsidP="001D3504">
      <w:pPr>
        <w:rPr>
          <w:rFonts w:ascii="Arial" w:hAnsi="Arial" w:cs="Arial"/>
          <w:b/>
          <w:bCs/>
          <w:lang w:val="en-US" w:eastAsia="ko-KR"/>
        </w:rPr>
      </w:pPr>
      <w:r w:rsidRPr="00A46282">
        <w:rPr>
          <w:rFonts w:ascii="Arial" w:hAnsi="Arial" w:cs="Arial"/>
          <w:b/>
          <w:bCs/>
          <w:lang w:val="en-US" w:eastAsia="ko-KR"/>
        </w:rPr>
        <w:t xml:space="preserve">Proposal </w:t>
      </w:r>
      <w:r w:rsidR="00454506">
        <w:rPr>
          <w:rFonts w:ascii="Arial" w:hAnsi="Arial" w:cs="Arial" w:hint="eastAsia"/>
          <w:b/>
          <w:bCs/>
          <w:lang w:val="en-US" w:eastAsia="ko-KR"/>
        </w:rPr>
        <w:t>16</w:t>
      </w:r>
      <w:r>
        <w:rPr>
          <w:rFonts w:ascii="Arial" w:hAnsi="Arial" w:cs="Arial" w:hint="eastAsia"/>
          <w:b/>
          <w:bCs/>
          <w:lang w:val="en-US" w:eastAsia="ko-KR"/>
        </w:rPr>
        <w:t>.</w:t>
      </w:r>
      <w:r w:rsidRPr="00A46282">
        <w:rPr>
          <w:rFonts w:ascii="Arial" w:hAnsi="Arial" w:cs="Arial"/>
          <w:b/>
          <w:bCs/>
          <w:lang w:val="en-US" w:eastAsia="ko-KR"/>
        </w:rPr>
        <w:t xml:space="preserve"> </w:t>
      </w:r>
      <w:r w:rsidR="00454506">
        <w:rPr>
          <w:rFonts w:ascii="Arial" w:hAnsi="Arial" w:cs="Arial" w:hint="eastAsia"/>
          <w:b/>
          <w:bCs/>
          <w:lang w:val="en-US" w:eastAsia="ko-KR"/>
        </w:rPr>
        <w:t xml:space="preserve">[Open issue RRC-27] </w:t>
      </w:r>
      <w:r w:rsidRPr="00D57154">
        <w:rPr>
          <w:rFonts w:ascii="Arial" w:hAnsi="Arial" w:cs="Arial"/>
          <w:b/>
          <w:bCs/>
          <w:lang w:eastAsia="ko-KR"/>
        </w:rPr>
        <w:t>The UE performs logging at the logging interval defined in the logging configuration. If no logging interval is configured, the UE shall perform logging based on the RS resource transmission periodicity.</w:t>
      </w:r>
    </w:p>
    <w:p w14:paraId="66C632E5" w14:textId="77777777" w:rsidR="0078518A" w:rsidRPr="0078518A" w:rsidRDefault="0078518A" w:rsidP="0078518A">
      <w:pPr>
        <w:rPr>
          <w:rFonts w:ascii="Arial" w:eastAsiaTheme="minorEastAsia" w:hAnsi="Arial" w:cs="Arial"/>
          <w:b/>
          <w:bCs/>
          <w:u w:val="single"/>
        </w:rPr>
      </w:pPr>
      <w:r w:rsidRPr="0078518A">
        <w:rPr>
          <w:rFonts w:ascii="Arial" w:hAnsi="Arial" w:cs="Arial"/>
          <w:b/>
          <w:bCs/>
          <w:highlight w:val="cyan"/>
          <w:u w:val="single"/>
          <w:lang w:eastAsia="sv-SE"/>
        </w:rPr>
        <w:t>Open issue RRC-29</w:t>
      </w:r>
      <w:r w:rsidRPr="0078518A">
        <w:rPr>
          <w:rFonts w:ascii="Arial" w:hAnsi="Arial" w:cs="Arial"/>
          <w:b/>
          <w:bCs/>
          <w:u w:val="single"/>
          <w:lang w:eastAsia="sv-SE"/>
        </w:rPr>
        <w:t xml:space="preserve">: </w:t>
      </w:r>
      <w:r w:rsidRPr="0078518A">
        <w:rPr>
          <w:rFonts w:ascii="Arial" w:eastAsiaTheme="minorEastAsia" w:hAnsi="Arial" w:cs="Arial"/>
          <w:b/>
          <w:bCs/>
          <w:u w:val="single"/>
        </w:rPr>
        <w:t>Whether data availability indication should be sent when the UE has data below the threshold and low power state is sent, and what cause should be included then</w:t>
      </w:r>
    </w:p>
    <w:tbl>
      <w:tblPr>
        <w:tblStyle w:val="ab"/>
        <w:tblW w:w="0" w:type="auto"/>
        <w:tblLook w:val="04A0" w:firstRow="1" w:lastRow="0" w:firstColumn="1" w:lastColumn="0" w:noHBand="0" w:noVBand="1"/>
      </w:tblPr>
      <w:tblGrid>
        <w:gridCol w:w="9631"/>
      </w:tblGrid>
      <w:tr w:rsidR="0078518A" w14:paraId="56622E83" w14:textId="77777777" w:rsidTr="0078518A">
        <w:tc>
          <w:tcPr>
            <w:tcW w:w="9631" w:type="dxa"/>
          </w:tcPr>
          <w:p w14:paraId="1CB5F643" w14:textId="77777777" w:rsidR="0078518A" w:rsidRPr="0078518A" w:rsidRDefault="0078518A" w:rsidP="0078518A">
            <w:pPr>
              <w:rPr>
                <w:rFonts w:ascii="Arial" w:hAnsi="Arial" w:cs="Arial"/>
                <w:lang w:eastAsia="sv-SE"/>
              </w:rPr>
            </w:pPr>
            <w:r w:rsidRPr="0078518A">
              <w:rPr>
                <w:rFonts w:ascii="Arial" w:hAnsi="Arial" w:cs="Arial"/>
                <w:lang w:eastAsia="sv-SE"/>
              </w:rPr>
              <w:t>Whether data availability indication should be sent when the UE has data and low power state is sent and what cause should be included then. The UE may have some data when indicating low power state. Even though this data volume may be lower than full buffer/threshold, it is still useful to let the network know about that so that the data can be fetched.</w:t>
            </w:r>
          </w:p>
          <w:p w14:paraId="575AEDD0" w14:textId="4AB0C6A5" w:rsidR="0078518A" w:rsidRPr="0078518A" w:rsidRDefault="0078518A" w:rsidP="0078518A">
            <w:pPr>
              <w:rPr>
                <w:b/>
                <w:bCs/>
                <w:lang w:eastAsia="ko-KR"/>
              </w:rPr>
            </w:pPr>
            <w:r w:rsidRPr="0078518A">
              <w:rPr>
                <w:rFonts w:ascii="Arial" w:hAnsi="Arial" w:cs="Arial"/>
                <w:b/>
                <w:bCs/>
                <w:lang w:eastAsia="sv-SE"/>
              </w:rPr>
              <w:t>Proposed resolution:</w:t>
            </w:r>
            <w:r w:rsidRPr="0078518A">
              <w:rPr>
                <w:rFonts w:ascii="Arial" w:hAnsi="Arial" w:cs="Arial"/>
                <w:lang w:eastAsia="sv-SE"/>
              </w:rPr>
              <w:t xml:space="preserve"> It is suggested that companies provide contributions to the following meeting to resolve the issue.</w:t>
            </w:r>
          </w:p>
        </w:tc>
      </w:tr>
    </w:tbl>
    <w:p w14:paraId="675A78E4" w14:textId="65476160" w:rsidR="0078518A" w:rsidRDefault="00CF7C0B" w:rsidP="0078518A">
      <w:pPr>
        <w:spacing w:before="240"/>
        <w:rPr>
          <w:lang w:val="en-US" w:eastAsia="ko-KR"/>
        </w:rPr>
      </w:pPr>
      <w:r>
        <w:rPr>
          <w:rFonts w:hint="eastAsia"/>
          <w:lang w:val="en-US" w:eastAsia="ko-KR"/>
        </w:rPr>
        <w:t>A issue</w:t>
      </w:r>
      <w:r w:rsidR="0078518A">
        <w:rPr>
          <w:rFonts w:hint="eastAsia"/>
          <w:lang w:val="en-US" w:eastAsia="ko-KR"/>
        </w:rPr>
        <w:t xml:space="preserve"> </w:t>
      </w:r>
      <w:r w:rsidR="0078518A" w:rsidRPr="00774841">
        <w:rPr>
          <w:lang w:val="en-US" w:eastAsia="ko-KR"/>
        </w:rPr>
        <w:t>has raised whether a data availability indication should be sent when the UE is in a low power state and has some logged data, even if the buffer is not full or a threshold has not been reached. This is to allow the network to retrieve any useful data before the logging configuration is released.</w:t>
      </w:r>
    </w:p>
    <w:p w14:paraId="14DCA044" w14:textId="77777777" w:rsidR="0078518A" w:rsidRDefault="0078518A" w:rsidP="0078518A">
      <w:pPr>
        <w:spacing w:before="240"/>
        <w:rPr>
          <w:lang w:val="en-US" w:eastAsia="ko-KR"/>
        </w:rPr>
      </w:pPr>
      <w:r w:rsidRPr="00774841">
        <w:rPr>
          <w:lang w:val="en-US" w:eastAsia="ko-KR"/>
        </w:rPr>
        <w:t>However, the primary purpose of the low power state indication is to support the network's decision on whether to release the logging configuration based on the UE's power conditions, rather than to signal data availability.</w:t>
      </w:r>
      <w:r>
        <w:rPr>
          <w:rFonts w:hint="eastAsia"/>
          <w:lang w:val="en-US" w:eastAsia="ko-KR"/>
        </w:rPr>
        <w:t xml:space="preserve"> </w:t>
      </w:r>
      <w:r w:rsidRPr="00774841">
        <w:rPr>
          <w:lang w:val="en-US" w:eastAsia="ko-KR"/>
        </w:rPr>
        <w:t xml:space="preserve">Moreover, </w:t>
      </w:r>
      <w:r w:rsidRPr="006E7DD8">
        <w:rPr>
          <w:lang w:eastAsia="ko-KR"/>
        </w:rPr>
        <w:t>even without an explicit data availability indication, the network can still take informed actions: it may estimate the potential presence of logged data based on the elapsed time since logging was configured, or it may issue an on-demand request to retrieve data, to which the UE can respond if data is available. Given these considerations, it is concluded that a separate data availability indication beyond the existing buffer-related and low power state indications is unnecessary.</w:t>
      </w:r>
    </w:p>
    <w:p w14:paraId="6EFD1795" w14:textId="760C253C" w:rsidR="0078518A" w:rsidRDefault="0078518A" w:rsidP="0078518A">
      <w:pPr>
        <w:spacing w:before="240"/>
        <w:rPr>
          <w:rFonts w:ascii="Arial" w:eastAsia="맑은 고딕" w:hAnsi="Arial" w:cs="Arial"/>
          <w:b/>
          <w:bCs/>
          <w:lang w:val="en-US" w:eastAsia="ko-KR"/>
        </w:rPr>
      </w:pPr>
      <w:r w:rsidRPr="00803721">
        <w:rPr>
          <w:rFonts w:ascii="Arial" w:hAnsi="Arial" w:cs="Arial"/>
          <w:b/>
          <w:bCs/>
          <w:lang w:eastAsia="ko-KR"/>
        </w:rPr>
        <w:t xml:space="preserve">Proposal </w:t>
      </w:r>
      <w:r w:rsidR="00454506">
        <w:rPr>
          <w:rFonts w:ascii="Arial" w:hAnsi="Arial" w:cs="Arial" w:hint="eastAsia"/>
          <w:b/>
          <w:bCs/>
          <w:lang w:eastAsia="ko-KR"/>
        </w:rPr>
        <w:t>17</w:t>
      </w:r>
      <w:r w:rsidRPr="00803721">
        <w:rPr>
          <w:rFonts w:ascii="Arial" w:hAnsi="Arial" w:cs="Arial"/>
          <w:b/>
          <w:bCs/>
          <w:lang w:eastAsia="ko-KR"/>
        </w:rPr>
        <w:t xml:space="preserve">. </w:t>
      </w:r>
      <w:r>
        <w:rPr>
          <w:rFonts w:ascii="Arial" w:eastAsia="맑은 고딕" w:hAnsi="Arial" w:cs="Arial" w:hint="eastAsia"/>
          <w:b/>
          <w:bCs/>
          <w:lang w:val="en-US" w:eastAsia="ko-KR"/>
        </w:rPr>
        <w:t xml:space="preserve">[Open issue RRC-29] No separate data availability indication is included in UE assistance information related to logged data  </w:t>
      </w:r>
    </w:p>
    <w:p w14:paraId="1577E6A2" w14:textId="3B7B49D0" w:rsidR="005B2B51" w:rsidRPr="00454506" w:rsidRDefault="00454506" w:rsidP="005B2B51">
      <w:pPr>
        <w:pStyle w:val="2"/>
        <w:spacing w:after="240"/>
      </w:pPr>
      <w:r>
        <w:rPr>
          <w:rFonts w:hint="eastAsia"/>
        </w:rPr>
        <w:t xml:space="preserve">Remaining </w:t>
      </w:r>
      <w:r w:rsidR="005B2B51">
        <w:rPr>
          <w:rFonts w:hint="eastAsia"/>
        </w:rPr>
        <w:t>Open issues</w:t>
      </w:r>
      <w:r>
        <w:rPr>
          <w:rFonts w:hint="eastAsia"/>
        </w:rPr>
        <w:t xml:space="preserve"> (Second </w:t>
      </w:r>
      <w:r>
        <w:t>priority</w:t>
      </w:r>
      <w:r>
        <w:rPr>
          <w:rFonts w:hint="eastAsia"/>
        </w:rPr>
        <w:t>)</w:t>
      </w:r>
    </w:p>
    <w:p w14:paraId="1E610CF5" w14:textId="46AEBE72" w:rsidR="00303CE8" w:rsidRPr="003F03CC" w:rsidRDefault="00303CE8" w:rsidP="00303CE8">
      <w:pPr>
        <w:pStyle w:val="Comments"/>
        <w:spacing w:after="240"/>
        <w:rPr>
          <w:rFonts w:eastAsia="맑은 고딕" w:cs="Arial"/>
          <w:b/>
          <w:bCs/>
          <w:i w:val="0"/>
          <w:iCs/>
          <w:sz w:val="22"/>
          <w:szCs w:val="22"/>
          <w:u w:val="single"/>
          <w:lang w:eastAsia="ko-KR"/>
        </w:rPr>
      </w:pPr>
      <w:r w:rsidRPr="008C0C1B">
        <w:rPr>
          <w:rFonts w:eastAsia="맑은 고딕" w:cs="Arial" w:hint="eastAsia"/>
          <w:b/>
          <w:bCs/>
          <w:i w:val="0"/>
          <w:iCs/>
          <w:sz w:val="22"/>
          <w:szCs w:val="22"/>
          <w:highlight w:val="cyan"/>
          <w:u w:val="single"/>
          <w:lang w:eastAsia="ko-KR"/>
        </w:rPr>
        <w:t>Open issue RRC</w:t>
      </w:r>
      <w:r w:rsidRPr="005B2B51">
        <w:rPr>
          <w:rFonts w:eastAsia="맑은 고딕" w:cs="Arial" w:hint="eastAsia"/>
          <w:b/>
          <w:bCs/>
          <w:i w:val="0"/>
          <w:iCs/>
          <w:sz w:val="22"/>
          <w:szCs w:val="22"/>
          <w:highlight w:val="cyan"/>
          <w:u w:val="single"/>
          <w:lang w:eastAsia="ko-KR"/>
        </w:rPr>
        <w:t>-</w:t>
      </w:r>
      <w:r w:rsidR="005B2B51" w:rsidRPr="005B2B51">
        <w:rPr>
          <w:rFonts w:eastAsia="맑은 고딕" w:cs="Arial" w:hint="eastAsia"/>
          <w:b/>
          <w:bCs/>
          <w:i w:val="0"/>
          <w:iCs/>
          <w:sz w:val="22"/>
          <w:szCs w:val="22"/>
          <w:highlight w:val="cyan"/>
          <w:u w:val="single"/>
          <w:lang w:eastAsia="ko-KR"/>
        </w:rPr>
        <w:t>31</w:t>
      </w:r>
      <w:r w:rsidRPr="003F03CC">
        <w:rPr>
          <w:rFonts w:eastAsia="맑은 고딕" w:cs="Arial" w:hint="eastAsia"/>
          <w:b/>
          <w:bCs/>
          <w:i w:val="0"/>
          <w:iCs/>
          <w:sz w:val="22"/>
          <w:szCs w:val="22"/>
          <w:u w:val="single"/>
          <w:lang w:eastAsia="ko-KR"/>
        </w:rPr>
        <w:t>: The release of logged AIML data in UE</w:t>
      </w:r>
      <w:r w:rsidRPr="003F03CC">
        <w:rPr>
          <w:rFonts w:eastAsia="맑은 고딕" w:cs="Arial"/>
          <w:b/>
          <w:bCs/>
          <w:i w:val="0"/>
          <w:iCs/>
          <w:sz w:val="22"/>
          <w:szCs w:val="22"/>
          <w:u w:val="single"/>
          <w:lang w:eastAsia="ko-KR"/>
        </w:rPr>
        <w:t>’</w:t>
      </w:r>
      <w:r w:rsidRPr="003F03CC">
        <w:rPr>
          <w:rFonts w:eastAsia="맑은 고딕" w:cs="Arial" w:hint="eastAsia"/>
          <w:b/>
          <w:bCs/>
          <w:i w:val="0"/>
          <w:iCs/>
          <w:sz w:val="22"/>
          <w:szCs w:val="22"/>
          <w:u w:val="single"/>
          <w:lang w:eastAsia="ko-KR"/>
        </w:rPr>
        <w:t xml:space="preserve">s buffer </w:t>
      </w:r>
    </w:p>
    <w:tbl>
      <w:tblPr>
        <w:tblStyle w:val="ab"/>
        <w:tblW w:w="0" w:type="auto"/>
        <w:tblLook w:val="04A0" w:firstRow="1" w:lastRow="0" w:firstColumn="1" w:lastColumn="0" w:noHBand="0" w:noVBand="1"/>
      </w:tblPr>
      <w:tblGrid>
        <w:gridCol w:w="9631"/>
      </w:tblGrid>
      <w:tr w:rsidR="00303CE8" w14:paraId="4CEA9455" w14:textId="77777777" w:rsidTr="00303CE8">
        <w:tc>
          <w:tcPr>
            <w:tcW w:w="9631" w:type="dxa"/>
          </w:tcPr>
          <w:p w14:paraId="589F6DB7" w14:textId="77777777" w:rsidR="005B2B51" w:rsidRPr="005B2B51" w:rsidRDefault="005B2B51" w:rsidP="005B2B51">
            <w:pPr>
              <w:tabs>
                <w:tab w:val="left" w:pos="992"/>
              </w:tabs>
              <w:rPr>
                <w:rFonts w:ascii="Arial" w:hAnsi="Arial" w:cs="Arial"/>
                <w:lang w:eastAsia="sv-SE"/>
              </w:rPr>
            </w:pPr>
            <w:r w:rsidRPr="005B2B51">
              <w:rPr>
                <w:rFonts w:ascii="Arial" w:hAnsi="Arial" w:cs="Arial"/>
                <w:b/>
                <w:bCs/>
                <w:lang w:eastAsia="sv-SE"/>
              </w:rPr>
              <w:lastRenderedPageBreak/>
              <w:t xml:space="preserve">Issue description: </w:t>
            </w:r>
            <w:r w:rsidRPr="005B2B51">
              <w:rPr>
                <w:rFonts w:ascii="Arial" w:hAnsi="Arial" w:cs="Arial"/>
                <w:lang w:eastAsia="sv-SE"/>
              </w:rPr>
              <w:t>RAN2 needs to discuss and capture in the spec when the logged data for AIML in UE buffer will be released. In addition to the retain/release of logged data during HO covered in Open issue RRC-7, the following can be also considered:</w:t>
            </w:r>
          </w:p>
          <w:p w14:paraId="7740F173" w14:textId="77777777" w:rsidR="005B2B51" w:rsidRPr="005B2B51" w:rsidRDefault="005B2B51" w:rsidP="005B2B51">
            <w:pPr>
              <w:tabs>
                <w:tab w:val="left" w:pos="992"/>
              </w:tabs>
              <w:rPr>
                <w:rFonts w:ascii="Arial" w:hAnsi="Arial" w:cs="Arial"/>
                <w:lang w:eastAsia="sv-SE"/>
              </w:rPr>
            </w:pPr>
            <w:r w:rsidRPr="005B2B51">
              <w:rPr>
                <w:rFonts w:ascii="Arial" w:hAnsi="Arial" w:cs="Arial"/>
                <w:lang w:eastAsia="sv-SE"/>
              </w:rPr>
              <w:t>- Power off or deregistration</w:t>
            </w:r>
          </w:p>
          <w:p w14:paraId="117BBF2B" w14:textId="77777777" w:rsidR="005B2B51" w:rsidRPr="005B2B51" w:rsidRDefault="005B2B51" w:rsidP="005B2B51">
            <w:pPr>
              <w:rPr>
                <w:rFonts w:ascii="Arial" w:eastAsiaTheme="minorEastAsia" w:hAnsi="Arial" w:cs="Arial"/>
              </w:rPr>
            </w:pPr>
            <w:r w:rsidRPr="005B2B51">
              <w:rPr>
                <w:rFonts w:ascii="Arial" w:eastAsiaTheme="minorEastAsia" w:hAnsi="Arial" w:cs="Arial"/>
              </w:rPr>
              <w:t>- 48 hrs after the release of logged measurement configuration</w:t>
            </w:r>
          </w:p>
          <w:p w14:paraId="536187CC" w14:textId="77777777" w:rsidR="005B2B51" w:rsidRPr="005B2B51" w:rsidRDefault="005B2B51" w:rsidP="005B2B51">
            <w:pPr>
              <w:rPr>
                <w:rFonts w:ascii="Arial" w:eastAsiaTheme="minorEastAsia" w:hAnsi="Arial" w:cs="Arial"/>
              </w:rPr>
            </w:pPr>
            <w:r w:rsidRPr="005B2B51">
              <w:rPr>
                <w:rFonts w:ascii="Arial" w:eastAsiaTheme="minorEastAsia" w:hAnsi="Arial" w:cs="Arial"/>
              </w:rPr>
              <w:t>- Explicit indication from the serving gNB.</w:t>
            </w:r>
          </w:p>
          <w:p w14:paraId="0A17C4EE" w14:textId="250218BB" w:rsidR="00303CE8" w:rsidRPr="005B2B51" w:rsidRDefault="005B2B51" w:rsidP="00303CE8">
            <w:pPr>
              <w:tabs>
                <w:tab w:val="left" w:pos="992"/>
              </w:tabs>
              <w:rPr>
                <w:lang w:eastAsia="ko-KR"/>
              </w:rPr>
            </w:pPr>
            <w:r w:rsidRPr="005B2B51">
              <w:rPr>
                <w:rFonts w:ascii="Arial" w:hAnsi="Arial" w:cs="Arial"/>
                <w:b/>
                <w:bCs/>
                <w:lang w:eastAsia="sv-SE"/>
              </w:rPr>
              <w:t xml:space="preserve">Proposed resolution: </w:t>
            </w:r>
            <w:r w:rsidRPr="005B2B51">
              <w:rPr>
                <w:rFonts w:ascii="Arial" w:hAnsi="Arial" w:cs="Arial"/>
                <w:lang w:eastAsia="sv-SE"/>
              </w:rPr>
              <w:t>It is suggested that companies provide contributions to resolve this issue later.</w:t>
            </w:r>
          </w:p>
        </w:tc>
      </w:tr>
    </w:tbl>
    <w:p w14:paraId="19FBBBA8" w14:textId="493D7C2C" w:rsidR="00303CE8" w:rsidRPr="000E676C" w:rsidRDefault="00303CE8" w:rsidP="00F92434">
      <w:pPr>
        <w:spacing w:before="240"/>
        <w:rPr>
          <w:rFonts w:ascii="Arial" w:eastAsia="맑은 고딕" w:hAnsi="Arial" w:cs="Arial"/>
          <w:b/>
          <w:bCs/>
          <w:lang w:eastAsia="ko-KR"/>
        </w:rPr>
      </w:pPr>
      <w:r>
        <w:rPr>
          <w:rFonts w:eastAsia="맑은 고딕" w:hint="eastAsia"/>
          <w:lang w:val="en-US" w:eastAsia="ko-KR"/>
        </w:rPr>
        <w:t>I</w:t>
      </w:r>
      <w:r w:rsidRPr="007E4355">
        <w:rPr>
          <w:rFonts w:eastAsia="맑은 고딕"/>
          <w:lang w:val="en-US" w:eastAsia="ko-KR"/>
        </w:rPr>
        <w:t xml:space="preserve">f </w:t>
      </w:r>
      <w:r w:rsidR="003C68A2">
        <w:rPr>
          <w:rFonts w:eastAsia="맑은 고딕" w:hint="eastAsia"/>
          <w:lang w:val="en-US" w:eastAsia="ko-KR"/>
        </w:rPr>
        <w:t xml:space="preserve">the power-off or deregistration </w:t>
      </w:r>
      <w:r w:rsidR="005C3DD8">
        <w:rPr>
          <w:rFonts w:eastAsia="맑은 고딕"/>
          <w:lang w:val="en-US" w:eastAsia="ko-KR"/>
        </w:rPr>
        <w:t>happened</w:t>
      </w:r>
      <w:r w:rsidR="003C68A2">
        <w:rPr>
          <w:rFonts w:eastAsia="맑은 고딕" w:hint="eastAsia"/>
          <w:lang w:val="en-US" w:eastAsia="ko-KR"/>
        </w:rPr>
        <w:t xml:space="preserve"> or </w:t>
      </w:r>
      <w:r w:rsidRPr="007E4355">
        <w:rPr>
          <w:rFonts w:eastAsia="맑은 고딕"/>
          <w:lang w:val="en-US" w:eastAsia="ko-KR"/>
        </w:rPr>
        <w:t>the valid time</w:t>
      </w:r>
      <w:r w:rsidR="005C3DD8">
        <w:rPr>
          <w:rFonts w:eastAsia="맑은 고딕" w:hint="eastAsia"/>
          <w:lang w:val="en-US" w:eastAsia="ko-KR"/>
        </w:rPr>
        <w:t xml:space="preserve"> for the logged data</w:t>
      </w:r>
      <w:r w:rsidRPr="007E4355">
        <w:rPr>
          <w:rFonts w:eastAsia="맑은 고딕"/>
          <w:lang w:val="en-US" w:eastAsia="ko-KR"/>
        </w:rPr>
        <w:t xml:space="preserve"> has expired, </w:t>
      </w:r>
      <w:r w:rsidR="003C68A2">
        <w:rPr>
          <w:rFonts w:eastAsia="맑은 고딕" w:hint="eastAsia"/>
          <w:lang w:val="en-US" w:eastAsia="ko-KR"/>
        </w:rPr>
        <w:t>the UE</w:t>
      </w:r>
      <w:r w:rsidRPr="007E4355">
        <w:rPr>
          <w:rFonts w:eastAsia="맑은 고딕"/>
          <w:lang w:val="en-US" w:eastAsia="ko-KR"/>
        </w:rPr>
        <w:t xml:space="preserve"> should consider the logged data as no longer valid and clear it for the next logging operation.</w:t>
      </w:r>
      <w:r w:rsidRPr="00D04DD1">
        <w:t xml:space="preserve"> </w:t>
      </w:r>
      <w:r w:rsidRPr="00D04DD1">
        <w:rPr>
          <w:rFonts w:eastAsia="맑은 고딕"/>
          <w:lang w:eastAsia="ko-KR"/>
        </w:rPr>
        <w:t>The conditions for releasing logged data can</w:t>
      </w:r>
      <w:r w:rsidR="004F42E9">
        <w:rPr>
          <w:rFonts w:eastAsia="맑은 고딕" w:hint="eastAsia"/>
          <w:lang w:eastAsia="ko-KR"/>
        </w:rPr>
        <w:t xml:space="preserve"> be</w:t>
      </w:r>
      <w:r w:rsidRPr="00D04DD1">
        <w:rPr>
          <w:rFonts w:eastAsia="맑은 고딕"/>
          <w:lang w:eastAsia="ko-KR"/>
        </w:rPr>
        <w:t xml:space="preserve"> </w:t>
      </w:r>
      <w:r>
        <w:rPr>
          <w:rFonts w:eastAsia="맑은 고딕" w:hint="eastAsia"/>
          <w:lang w:eastAsia="ko-KR"/>
        </w:rPr>
        <w:t>similar with</w:t>
      </w:r>
      <w:r w:rsidRPr="00D04DD1">
        <w:rPr>
          <w:rFonts w:eastAsia="맑은 고딕"/>
          <w:lang w:eastAsia="ko-KR"/>
        </w:rPr>
        <w:t xml:space="preserve"> the </w:t>
      </w:r>
      <w:r w:rsidRPr="000E676C">
        <w:rPr>
          <w:rFonts w:eastAsia="맑은 고딕"/>
          <w:lang w:eastAsia="ko-KR"/>
        </w:rPr>
        <w:t xml:space="preserve">existing logged MDT </w:t>
      </w:r>
      <w:r w:rsidRPr="000E676C">
        <w:rPr>
          <w:rFonts w:eastAsia="맑은 고딕" w:hint="eastAsia"/>
          <w:lang w:eastAsia="ko-KR"/>
        </w:rPr>
        <w:t>operation</w:t>
      </w:r>
      <w:r w:rsidRPr="000E676C">
        <w:rPr>
          <w:rFonts w:eastAsia="맑은 고딕"/>
          <w:lang w:eastAsia="ko-KR"/>
        </w:rPr>
        <w:t>.</w:t>
      </w:r>
      <w:r w:rsidRPr="000E676C">
        <w:rPr>
          <w:rFonts w:eastAsia="맑은 고딕" w:hint="eastAsia"/>
          <w:lang w:eastAsia="ko-KR"/>
        </w:rPr>
        <w:t xml:space="preserve"> </w:t>
      </w:r>
    </w:p>
    <w:p w14:paraId="695AD4AD" w14:textId="7132A0FB" w:rsidR="00303CE8" w:rsidRPr="000E676C" w:rsidRDefault="00303CE8" w:rsidP="00303CE8">
      <w:pPr>
        <w:rPr>
          <w:rFonts w:ascii="Arial" w:eastAsia="맑은 고딕" w:hAnsi="Arial" w:cs="Arial"/>
          <w:b/>
          <w:bCs/>
          <w:lang w:val="en-US" w:eastAsia="ko-KR"/>
        </w:rPr>
      </w:pPr>
      <w:r w:rsidRPr="000E676C">
        <w:rPr>
          <w:rFonts w:ascii="Arial" w:eastAsia="맑은 고딕" w:hAnsi="Arial" w:cs="Arial"/>
          <w:b/>
          <w:bCs/>
          <w:lang w:val="en-US" w:eastAsia="ko-KR"/>
        </w:rPr>
        <w:t xml:space="preserve">Proposal </w:t>
      </w:r>
      <w:r w:rsidR="00454506">
        <w:rPr>
          <w:rFonts w:ascii="Arial" w:eastAsia="맑은 고딕" w:hAnsi="Arial" w:cs="Arial" w:hint="eastAsia"/>
          <w:b/>
          <w:bCs/>
          <w:lang w:val="en-US" w:eastAsia="ko-KR"/>
        </w:rPr>
        <w:t>18</w:t>
      </w:r>
      <w:r w:rsidRPr="000E676C">
        <w:rPr>
          <w:rFonts w:ascii="Arial" w:eastAsia="맑은 고딕" w:hAnsi="Arial" w:cs="Arial"/>
          <w:b/>
          <w:bCs/>
          <w:lang w:val="en-US" w:eastAsia="ko-KR"/>
        </w:rPr>
        <w:t xml:space="preserve">. </w:t>
      </w:r>
      <w:r w:rsidR="00803721">
        <w:rPr>
          <w:rFonts w:ascii="Arial" w:eastAsia="맑은 고딕" w:hAnsi="Arial" w:cs="Arial" w:hint="eastAsia"/>
          <w:b/>
          <w:bCs/>
          <w:lang w:val="en-US" w:eastAsia="ko-KR"/>
        </w:rPr>
        <w:t>[Open issue RRC-</w:t>
      </w:r>
      <w:r w:rsidR="005B2B51">
        <w:rPr>
          <w:rFonts w:ascii="Arial" w:eastAsia="맑은 고딕" w:hAnsi="Arial" w:cs="Arial" w:hint="eastAsia"/>
          <w:b/>
          <w:bCs/>
          <w:lang w:val="en-US" w:eastAsia="ko-KR"/>
        </w:rPr>
        <w:t>31</w:t>
      </w:r>
      <w:r w:rsidR="00803721">
        <w:rPr>
          <w:rFonts w:ascii="Arial" w:eastAsia="맑은 고딕" w:hAnsi="Arial" w:cs="Arial" w:hint="eastAsia"/>
          <w:b/>
          <w:bCs/>
          <w:lang w:val="en-US" w:eastAsia="ko-KR"/>
        </w:rPr>
        <w:t xml:space="preserve">] </w:t>
      </w:r>
      <w:r w:rsidRPr="000E676C">
        <w:rPr>
          <w:rFonts w:ascii="Arial" w:eastAsia="맑은 고딕" w:hAnsi="Arial" w:cs="Arial"/>
          <w:b/>
          <w:bCs/>
          <w:lang w:eastAsia="ko-KR"/>
        </w:rPr>
        <w:t>UE releases logged data under the following conditions:</w:t>
      </w:r>
    </w:p>
    <w:p w14:paraId="2E4CFE67" w14:textId="77777777" w:rsidR="00303CE8" w:rsidRPr="000E676C" w:rsidRDefault="00303CE8" w:rsidP="00303CE8">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0E676C">
        <w:rPr>
          <w:rFonts w:ascii="Arial" w:eastAsia="SimSun" w:hAnsi="Arial" w:cs="Arial"/>
          <w:b/>
          <w:bCs/>
        </w:rPr>
        <w:t>upon power off</w:t>
      </w:r>
    </w:p>
    <w:p w14:paraId="5AC87721" w14:textId="77777777" w:rsidR="00303CE8" w:rsidRPr="007E4355" w:rsidRDefault="00303CE8" w:rsidP="00303CE8">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7E4355">
        <w:rPr>
          <w:rFonts w:ascii="Arial" w:eastAsia="SimSun" w:hAnsi="Arial" w:cs="Arial"/>
          <w:b/>
          <w:bCs/>
        </w:rPr>
        <w:t>upon deregistration</w:t>
      </w:r>
    </w:p>
    <w:p w14:paraId="578F124A" w14:textId="77777777" w:rsidR="00303CE8" w:rsidRPr="007E4355" w:rsidRDefault="00303CE8" w:rsidP="00303CE8">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7E4355">
        <w:rPr>
          <w:rFonts w:ascii="Arial" w:eastAsia="맑은 고딕" w:hAnsi="Arial" w:cs="Arial"/>
          <w:b/>
          <w:bCs/>
          <w:lang w:eastAsia="ko-KR"/>
        </w:rPr>
        <w:t>upon a certain time later, FFS length of timer</w:t>
      </w:r>
      <w:r>
        <w:rPr>
          <w:rFonts w:ascii="Arial" w:eastAsia="맑은 고딕" w:hAnsi="Arial" w:cs="Arial"/>
          <w:b/>
          <w:bCs/>
          <w:lang w:eastAsia="ko-KR"/>
        </w:rPr>
        <w:t xml:space="preserve"> (like 48-hour timer in logged MDT)</w:t>
      </w:r>
    </w:p>
    <w:p w14:paraId="26BD90E7" w14:textId="77777777" w:rsidR="00303CE8" w:rsidRPr="005D5921" w:rsidRDefault="00303CE8" w:rsidP="00303CE8">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7E4355">
        <w:rPr>
          <w:rFonts w:ascii="Arial" w:eastAsia="맑은 고딕" w:hAnsi="Arial" w:cs="Arial"/>
          <w:b/>
          <w:bCs/>
          <w:lang w:eastAsia="ko-KR"/>
        </w:rPr>
        <w:t xml:space="preserve">upon </w:t>
      </w:r>
      <w:r w:rsidRPr="007E4355">
        <w:rPr>
          <w:rFonts w:ascii="Arial" w:eastAsia="맑은 고딕" w:hAnsi="Arial" w:cs="Arial"/>
          <w:b/>
          <w:bCs/>
          <w:lang w:val="en-US" w:eastAsia="ko-KR"/>
        </w:rPr>
        <w:t xml:space="preserve">successful delivery of the </w:t>
      </w:r>
      <w:r w:rsidRPr="00EF698D">
        <w:rPr>
          <w:rFonts w:ascii="Arial" w:eastAsia="맑은 고딕" w:hAnsi="Arial" w:cs="Arial"/>
          <w:b/>
          <w:bCs/>
          <w:i/>
          <w:iCs/>
          <w:lang w:val="en-US" w:eastAsia="ko-KR"/>
        </w:rPr>
        <w:t>UEInformationResponse</w:t>
      </w:r>
      <w:r w:rsidRPr="007E4355">
        <w:rPr>
          <w:rFonts w:ascii="Arial" w:eastAsia="맑은 고딕" w:hAnsi="Arial" w:cs="Arial"/>
          <w:b/>
          <w:bCs/>
          <w:lang w:val="en-US" w:eastAsia="ko-KR"/>
        </w:rPr>
        <w:t xml:space="preserve"> message (w/ logged data) </w:t>
      </w:r>
    </w:p>
    <w:p w14:paraId="48B7EBBA" w14:textId="574C741E" w:rsidR="009F3B99" w:rsidRDefault="009F3B99" w:rsidP="009F3B99">
      <w:pPr>
        <w:spacing w:before="240"/>
        <w:rPr>
          <w:lang w:val="en-US" w:eastAsia="ko-KR"/>
        </w:rPr>
      </w:pPr>
      <w:r w:rsidRPr="0059724F">
        <w:rPr>
          <w:lang w:val="en-US" w:eastAsia="ko-KR"/>
        </w:rPr>
        <w:t xml:space="preserve">However, when a new logging configuration is set, the behavior may differ from legacy logged MDT due to </w:t>
      </w:r>
      <w:r w:rsidR="004F42E9">
        <w:rPr>
          <w:rFonts w:hint="eastAsia"/>
          <w:lang w:val="en-US" w:eastAsia="ko-KR"/>
        </w:rPr>
        <w:t xml:space="preserve">configuration </w:t>
      </w:r>
      <w:r w:rsidRPr="0059724F">
        <w:rPr>
          <w:lang w:val="en-US" w:eastAsia="ko-KR"/>
        </w:rPr>
        <w:t>differences</w:t>
      </w:r>
      <w:r>
        <w:rPr>
          <w:rFonts w:hint="eastAsia"/>
          <w:lang w:val="en-US" w:eastAsia="ko-KR"/>
        </w:rPr>
        <w:t xml:space="preserve">. </w:t>
      </w:r>
    </w:p>
    <w:p w14:paraId="52DB15DD" w14:textId="34AAB527" w:rsidR="009F3B99" w:rsidRDefault="009F3B99" w:rsidP="009F3B99">
      <w:pPr>
        <w:spacing w:before="240"/>
        <w:rPr>
          <w:lang w:val="en-US" w:eastAsia="ko-KR"/>
        </w:rPr>
      </w:pPr>
      <w:r>
        <w:rPr>
          <w:rFonts w:hint="eastAsia"/>
          <w:lang w:val="en-US" w:eastAsia="ko-KR"/>
        </w:rPr>
        <w:t xml:space="preserve">In legacy logged MDT operation, the network sets logging configuration within a separate RRC message, i.e., </w:t>
      </w:r>
      <w:r w:rsidRPr="00162126">
        <w:rPr>
          <w:rFonts w:hint="eastAsia"/>
          <w:i/>
          <w:iCs/>
          <w:lang w:val="en-US" w:eastAsia="ko-KR"/>
        </w:rPr>
        <w:t>LoggedMeasurementConfiguration</w:t>
      </w:r>
      <w:r>
        <w:rPr>
          <w:rFonts w:hint="eastAsia"/>
          <w:lang w:val="en-US" w:eastAsia="ko-KR"/>
        </w:rPr>
        <w:t xml:space="preserve"> message. Upon receiving the </w:t>
      </w:r>
      <w:r w:rsidRPr="00BA7F77">
        <w:rPr>
          <w:rFonts w:hint="eastAsia"/>
          <w:i/>
          <w:iCs/>
          <w:lang w:val="en-US" w:eastAsia="ko-KR"/>
        </w:rPr>
        <w:t>LoggedM</w:t>
      </w:r>
      <w:r w:rsidR="00BA7F77" w:rsidRPr="00BA7F77">
        <w:rPr>
          <w:rFonts w:hint="eastAsia"/>
          <w:i/>
          <w:iCs/>
          <w:lang w:val="en-US" w:eastAsia="ko-KR"/>
        </w:rPr>
        <w:t>e</w:t>
      </w:r>
      <w:r w:rsidRPr="00BA7F77">
        <w:rPr>
          <w:rFonts w:hint="eastAsia"/>
          <w:i/>
          <w:iCs/>
          <w:lang w:val="en-US" w:eastAsia="ko-KR"/>
        </w:rPr>
        <w:t>asurementConfiguration</w:t>
      </w:r>
      <w:r>
        <w:rPr>
          <w:rFonts w:hint="eastAsia"/>
          <w:lang w:val="en-US" w:eastAsia="ko-KR"/>
        </w:rPr>
        <w:t xml:space="preserve"> message, the UE shall discard the logged measurement configuration as wel</w:t>
      </w:r>
      <w:r w:rsidR="00BA7F77">
        <w:rPr>
          <w:rFonts w:hint="eastAsia"/>
          <w:lang w:val="en-US" w:eastAsia="ko-KR"/>
        </w:rPr>
        <w:t>l</w:t>
      </w:r>
      <w:r>
        <w:rPr>
          <w:rFonts w:hint="eastAsia"/>
          <w:lang w:val="en-US" w:eastAsia="ko-KR"/>
        </w:rPr>
        <w:t xml:space="preserve"> as the logged measurement </w:t>
      </w:r>
      <w:r w:rsidR="00D64A43">
        <w:rPr>
          <w:rFonts w:hint="eastAsia"/>
          <w:lang w:val="en-US" w:eastAsia="ko-KR"/>
        </w:rPr>
        <w:t>i</w:t>
      </w:r>
      <w:r>
        <w:rPr>
          <w:rFonts w:hint="eastAsia"/>
          <w:lang w:val="en-US" w:eastAsia="ko-KR"/>
        </w:rPr>
        <w:t>nformation.</w:t>
      </w:r>
    </w:p>
    <w:p w14:paraId="39E2A138" w14:textId="77777777" w:rsidR="009F3B99" w:rsidRPr="0059724F" w:rsidRDefault="009F3B99" w:rsidP="009F3B99">
      <w:pPr>
        <w:spacing w:before="240"/>
        <w:rPr>
          <w:lang w:val="en-US" w:eastAsia="ko-KR"/>
        </w:rPr>
      </w:pPr>
      <w:r>
        <w:rPr>
          <w:rFonts w:hint="eastAsia"/>
          <w:lang w:val="en-US" w:eastAsia="ko-KR"/>
        </w:rPr>
        <w:t xml:space="preserve">In </w:t>
      </w:r>
      <w:r>
        <w:rPr>
          <w:lang w:val="en-US" w:eastAsia="ko-KR"/>
        </w:rPr>
        <w:t>contrast</w:t>
      </w:r>
      <w:r>
        <w:rPr>
          <w:rFonts w:hint="eastAsia"/>
          <w:lang w:val="en-US" w:eastAsia="ko-KR"/>
        </w:rPr>
        <w:t>, l</w:t>
      </w:r>
      <w:r w:rsidRPr="0059724F">
        <w:rPr>
          <w:lang w:val="en-US" w:eastAsia="ko-KR"/>
        </w:rPr>
        <w:t>ogging configuration</w:t>
      </w:r>
      <w:r>
        <w:rPr>
          <w:rFonts w:hint="eastAsia"/>
          <w:lang w:val="en-US" w:eastAsia="ko-KR"/>
        </w:rPr>
        <w:t xml:space="preserve"> for AI/ML data collection</w:t>
      </w:r>
      <w:r w:rsidRPr="0059724F">
        <w:rPr>
          <w:lang w:val="en-US" w:eastAsia="ko-KR"/>
        </w:rPr>
        <w:t xml:space="preserve"> is included in the RRCReconfiguration message and typically uses a list-based structure (</w:t>
      </w:r>
      <w:r w:rsidRPr="0059724F">
        <w:rPr>
          <w:i/>
          <w:iCs/>
          <w:lang w:val="en-US" w:eastAsia="ko-KR"/>
        </w:rPr>
        <w:t>ToAddModList</w:t>
      </w:r>
      <w:r w:rsidRPr="0059724F">
        <w:rPr>
          <w:lang w:val="en-US" w:eastAsia="ko-KR"/>
        </w:rPr>
        <w:t xml:space="preserve"> and </w:t>
      </w:r>
      <w:r w:rsidRPr="0059724F">
        <w:rPr>
          <w:i/>
          <w:iCs/>
          <w:lang w:val="en-US" w:eastAsia="ko-KR"/>
        </w:rPr>
        <w:t>ToReleaseList</w:t>
      </w:r>
      <w:r w:rsidRPr="0059724F">
        <w:rPr>
          <w:lang w:val="en-US" w:eastAsia="ko-KR"/>
        </w:rPr>
        <w:t>). Since delta configuration is possible, it is inefficient to discard all logged data unconditionally.</w:t>
      </w:r>
    </w:p>
    <w:p w14:paraId="25ABA4FC" w14:textId="7659F4FD" w:rsidR="0059724F" w:rsidRDefault="0059724F" w:rsidP="00303CE8">
      <w:pPr>
        <w:rPr>
          <w:lang w:val="en-US" w:eastAsia="ko-KR"/>
        </w:rPr>
      </w:pPr>
      <w:r w:rsidRPr="0059724F">
        <w:rPr>
          <w:lang w:eastAsia="ko-KR"/>
        </w:rPr>
        <w:t>Therefore, for AI/ML-oriented data collection</w:t>
      </w:r>
      <w:r w:rsidRPr="0059724F">
        <w:rPr>
          <w:rFonts w:hint="eastAsia"/>
          <w:lang w:eastAsia="ko-KR"/>
        </w:rPr>
        <w:t xml:space="preserve">, </w:t>
      </w:r>
      <w:bookmarkStart w:id="6" w:name="_Hlk197632929"/>
      <w:r w:rsidRPr="0059724F">
        <w:rPr>
          <w:lang w:eastAsia="ko-KR"/>
        </w:rPr>
        <w:t xml:space="preserve">a differentiated approach </w:t>
      </w:r>
      <w:r>
        <w:rPr>
          <w:rFonts w:hint="eastAsia"/>
          <w:lang w:eastAsia="ko-KR"/>
        </w:rPr>
        <w:t>can</w:t>
      </w:r>
      <w:r w:rsidRPr="0059724F">
        <w:rPr>
          <w:lang w:eastAsia="ko-KR"/>
        </w:rPr>
        <w:t xml:space="preserve"> be applied to ensure efficient data retention and avoid unnecessary loss of valid training data.</w:t>
      </w:r>
      <w:bookmarkEnd w:id="6"/>
      <w:r w:rsidR="00397F53">
        <w:rPr>
          <w:rFonts w:hint="eastAsia"/>
          <w:lang w:eastAsia="ko-KR"/>
        </w:rPr>
        <w:t xml:space="preserve"> For example, t</w:t>
      </w:r>
      <w:r w:rsidR="00397F53" w:rsidRPr="00397F53">
        <w:rPr>
          <w:lang w:eastAsia="ko-KR"/>
        </w:rPr>
        <w:t xml:space="preserve">he UE </w:t>
      </w:r>
      <w:r w:rsidR="00397F53">
        <w:rPr>
          <w:rFonts w:hint="eastAsia"/>
          <w:lang w:eastAsia="ko-KR"/>
        </w:rPr>
        <w:t xml:space="preserve">can </w:t>
      </w:r>
      <w:r w:rsidR="00397F53" w:rsidRPr="00397F53">
        <w:rPr>
          <w:lang w:eastAsia="ko-KR"/>
        </w:rPr>
        <w:t>retain any logged data that is not associated with configuration I</w:t>
      </w:r>
      <w:r w:rsidR="00B248EB">
        <w:rPr>
          <w:rFonts w:hint="eastAsia"/>
          <w:lang w:eastAsia="ko-KR"/>
        </w:rPr>
        <w:t>D</w:t>
      </w:r>
      <w:r w:rsidR="00397F53" w:rsidRPr="00397F53">
        <w:rPr>
          <w:lang w:eastAsia="ko-KR"/>
        </w:rPr>
        <w:t xml:space="preserve">s in either the </w:t>
      </w:r>
      <w:r w:rsidR="00397F53" w:rsidRPr="009F3B99">
        <w:rPr>
          <w:i/>
          <w:iCs/>
          <w:lang w:eastAsia="ko-KR"/>
        </w:rPr>
        <w:t>ToAddModList</w:t>
      </w:r>
      <w:r w:rsidR="00397F53" w:rsidRPr="00397F53">
        <w:rPr>
          <w:lang w:eastAsia="ko-KR"/>
        </w:rPr>
        <w:t xml:space="preserve"> or the </w:t>
      </w:r>
      <w:r w:rsidR="00397F53" w:rsidRPr="009F3B99">
        <w:rPr>
          <w:i/>
          <w:iCs/>
          <w:lang w:eastAsia="ko-KR"/>
        </w:rPr>
        <w:t>ToReleaseList</w:t>
      </w:r>
      <w:r w:rsidR="00397F53" w:rsidRPr="00397F53">
        <w:rPr>
          <w:lang w:eastAsia="ko-KR"/>
        </w:rPr>
        <w:t>.</w:t>
      </w:r>
    </w:p>
    <w:p w14:paraId="662FAD3A" w14:textId="2C5478C3" w:rsidR="003C68A2" w:rsidRPr="000E676C" w:rsidRDefault="003C68A2" w:rsidP="003C68A2">
      <w:pPr>
        <w:rPr>
          <w:rFonts w:ascii="Arial" w:eastAsia="맑은 고딕" w:hAnsi="Arial" w:cs="Arial"/>
          <w:b/>
          <w:bCs/>
          <w:lang w:val="en-US" w:eastAsia="ko-KR"/>
        </w:rPr>
      </w:pPr>
      <w:r>
        <w:rPr>
          <w:rFonts w:ascii="Arial" w:eastAsia="맑은 고딕" w:hAnsi="Arial" w:cs="Arial" w:hint="eastAsia"/>
          <w:b/>
          <w:bCs/>
          <w:lang w:val="en-US" w:eastAsia="ko-KR"/>
        </w:rPr>
        <w:t xml:space="preserve">Observation </w:t>
      </w:r>
      <w:r w:rsidR="00454506">
        <w:rPr>
          <w:rFonts w:ascii="Arial" w:eastAsia="맑은 고딕" w:hAnsi="Arial" w:cs="Arial" w:hint="eastAsia"/>
          <w:b/>
          <w:bCs/>
          <w:lang w:val="en-US" w:eastAsia="ko-KR"/>
        </w:rPr>
        <w:t>6</w:t>
      </w:r>
      <w:r w:rsidRPr="000E676C">
        <w:rPr>
          <w:rFonts w:ascii="Arial" w:eastAsia="맑은 고딕" w:hAnsi="Arial" w:cs="Arial"/>
          <w:b/>
          <w:bCs/>
          <w:lang w:val="en-US" w:eastAsia="ko-KR"/>
        </w:rPr>
        <w:t xml:space="preserve">. </w:t>
      </w:r>
      <w:r w:rsidR="00A31A9F">
        <w:rPr>
          <w:rFonts w:ascii="Arial" w:eastAsia="맑은 고딕" w:hAnsi="Arial" w:cs="Arial" w:hint="eastAsia"/>
          <w:b/>
          <w:bCs/>
          <w:lang w:val="en-US" w:eastAsia="ko-KR"/>
        </w:rPr>
        <w:t>[Open issue RRC-</w:t>
      </w:r>
      <w:r w:rsidR="005B2B51">
        <w:rPr>
          <w:rFonts w:ascii="Arial" w:eastAsia="맑은 고딕" w:hAnsi="Arial" w:cs="Arial" w:hint="eastAsia"/>
          <w:b/>
          <w:bCs/>
          <w:lang w:val="en-US" w:eastAsia="ko-KR"/>
        </w:rPr>
        <w:t>31</w:t>
      </w:r>
      <w:r w:rsidR="00A31A9F">
        <w:rPr>
          <w:rFonts w:ascii="Arial" w:eastAsia="맑은 고딕" w:hAnsi="Arial" w:cs="Arial" w:hint="eastAsia"/>
          <w:b/>
          <w:bCs/>
          <w:lang w:val="en-US" w:eastAsia="ko-KR"/>
        </w:rPr>
        <w:t xml:space="preserve">] </w:t>
      </w:r>
      <w:r>
        <w:rPr>
          <w:rFonts w:ascii="Arial" w:eastAsia="맑은 고딕" w:hAnsi="Arial" w:cs="Arial" w:hint="eastAsia"/>
          <w:b/>
          <w:bCs/>
          <w:lang w:eastAsia="ko-KR"/>
        </w:rPr>
        <w:t xml:space="preserve">If the logging configuration </w:t>
      </w:r>
      <w:r w:rsidR="00B664A9">
        <w:rPr>
          <w:rFonts w:ascii="Arial" w:eastAsia="맑은 고딕" w:hAnsi="Arial" w:cs="Arial" w:hint="eastAsia"/>
          <w:b/>
          <w:bCs/>
          <w:lang w:eastAsia="ko-KR"/>
        </w:rPr>
        <w:t>is set with</w:t>
      </w:r>
      <w:r>
        <w:rPr>
          <w:rFonts w:ascii="Arial" w:eastAsia="맑은 고딕" w:hAnsi="Arial" w:cs="Arial" w:hint="eastAsia"/>
          <w:b/>
          <w:bCs/>
          <w:lang w:eastAsia="ko-KR"/>
        </w:rPr>
        <w:t xml:space="preserve"> </w:t>
      </w:r>
      <w:r w:rsidR="00B664A9">
        <w:rPr>
          <w:rFonts w:ascii="Arial" w:eastAsia="맑은 고딕" w:hAnsi="Arial" w:cs="Arial" w:hint="eastAsia"/>
          <w:b/>
          <w:bCs/>
          <w:lang w:eastAsia="ko-KR"/>
        </w:rPr>
        <w:t>l</w:t>
      </w:r>
      <w:r>
        <w:rPr>
          <w:rFonts w:ascii="Arial" w:eastAsia="맑은 고딕" w:hAnsi="Arial" w:cs="Arial" w:hint="eastAsia"/>
          <w:b/>
          <w:bCs/>
          <w:lang w:eastAsia="ko-KR"/>
        </w:rPr>
        <w:t>is</w:t>
      </w:r>
      <w:r w:rsidR="0059724F">
        <w:rPr>
          <w:rFonts w:ascii="Arial" w:eastAsia="맑은 고딕" w:hAnsi="Arial" w:cs="Arial" w:hint="eastAsia"/>
          <w:b/>
          <w:bCs/>
          <w:lang w:eastAsia="ko-KR"/>
        </w:rPr>
        <w:t>t-based structure (</w:t>
      </w:r>
      <w:r w:rsidR="00B664A9">
        <w:rPr>
          <w:rFonts w:ascii="Arial" w:eastAsia="맑은 고딕" w:hAnsi="Arial" w:cs="Arial" w:hint="eastAsia"/>
          <w:b/>
          <w:bCs/>
          <w:lang w:eastAsia="ko-KR"/>
        </w:rPr>
        <w:t xml:space="preserve">i.e., </w:t>
      </w:r>
      <w:r w:rsidR="00B664A9" w:rsidRPr="0059724F">
        <w:rPr>
          <w:rFonts w:ascii="Arial" w:eastAsia="맑은 고딕" w:hAnsi="Arial" w:cs="Arial" w:hint="eastAsia"/>
          <w:b/>
          <w:bCs/>
          <w:i/>
          <w:iCs/>
          <w:lang w:eastAsia="ko-KR"/>
        </w:rPr>
        <w:t>ToAddModList</w:t>
      </w:r>
      <w:r w:rsidR="00B664A9">
        <w:rPr>
          <w:rFonts w:ascii="Arial" w:eastAsia="맑은 고딕" w:hAnsi="Arial" w:cs="Arial" w:hint="eastAsia"/>
          <w:b/>
          <w:bCs/>
          <w:lang w:eastAsia="ko-KR"/>
        </w:rPr>
        <w:t xml:space="preserve"> and </w:t>
      </w:r>
      <w:r w:rsidR="00B664A9" w:rsidRPr="0059724F">
        <w:rPr>
          <w:rFonts w:ascii="Arial" w:eastAsia="맑은 고딕" w:hAnsi="Arial" w:cs="Arial" w:hint="eastAsia"/>
          <w:b/>
          <w:bCs/>
          <w:i/>
          <w:iCs/>
          <w:lang w:eastAsia="ko-KR"/>
        </w:rPr>
        <w:t>ToReleaseList</w:t>
      </w:r>
      <w:r w:rsidR="00B664A9">
        <w:rPr>
          <w:rFonts w:ascii="Arial" w:eastAsia="맑은 고딕" w:hAnsi="Arial" w:cs="Arial" w:hint="eastAsia"/>
          <w:b/>
          <w:bCs/>
          <w:lang w:eastAsia="ko-KR"/>
        </w:rPr>
        <w:t>, delta configuration is possible</w:t>
      </w:r>
      <w:r w:rsidR="00D64A43">
        <w:rPr>
          <w:rFonts w:ascii="Arial" w:eastAsia="맑은 고딕" w:hAnsi="Arial" w:cs="Arial" w:hint="eastAsia"/>
          <w:b/>
          <w:bCs/>
          <w:lang w:eastAsia="ko-KR"/>
        </w:rPr>
        <w:t>. A</w:t>
      </w:r>
      <w:r w:rsidR="00D64A43" w:rsidRPr="00D64A43">
        <w:rPr>
          <w:rFonts w:ascii="Arial" w:eastAsia="맑은 고딕" w:hAnsi="Arial" w:cs="Arial"/>
          <w:b/>
          <w:bCs/>
          <w:lang w:eastAsia="ko-KR"/>
        </w:rPr>
        <w:t xml:space="preserve"> differentiated approach can be applied to ensure efficient data retention and avoid unnecessary loss of valid training data</w:t>
      </w:r>
      <w:r w:rsidR="00B248EB">
        <w:rPr>
          <w:rFonts w:ascii="Arial" w:eastAsia="맑은 고딕" w:hAnsi="Arial" w:cs="Arial" w:hint="eastAsia"/>
          <w:b/>
          <w:bCs/>
          <w:lang w:eastAsia="ko-KR"/>
        </w:rPr>
        <w:t>.</w:t>
      </w:r>
    </w:p>
    <w:p w14:paraId="2DE09B98" w14:textId="5D08380A" w:rsidR="00397F53" w:rsidRDefault="00303CE8" w:rsidP="00397F53">
      <w:pPr>
        <w:rPr>
          <w:rFonts w:ascii="Arial" w:eastAsia="맑은 고딕" w:hAnsi="Arial" w:cs="Arial"/>
          <w:b/>
          <w:bCs/>
          <w:lang w:eastAsia="ko-KR"/>
        </w:rPr>
      </w:pPr>
      <w:r w:rsidRPr="000E676C">
        <w:rPr>
          <w:rFonts w:ascii="Arial" w:eastAsia="맑은 고딕" w:hAnsi="Arial" w:cs="Arial"/>
          <w:b/>
          <w:bCs/>
          <w:lang w:val="en-US" w:eastAsia="ko-KR"/>
        </w:rPr>
        <w:t xml:space="preserve">Proposal </w:t>
      </w:r>
      <w:r w:rsidR="00454506">
        <w:rPr>
          <w:rFonts w:ascii="Arial" w:eastAsia="맑은 고딕" w:hAnsi="Arial" w:cs="Arial" w:hint="eastAsia"/>
          <w:b/>
          <w:bCs/>
          <w:lang w:val="en-US" w:eastAsia="ko-KR"/>
        </w:rPr>
        <w:t>19</w:t>
      </w:r>
      <w:r w:rsidRPr="000E676C">
        <w:rPr>
          <w:rFonts w:ascii="Arial" w:eastAsia="맑은 고딕" w:hAnsi="Arial" w:cs="Arial"/>
          <w:b/>
          <w:bCs/>
          <w:lang w:val="en-US" w:eastAsia="ko-KR"/>
        </w:rPr>
        <w:t xml:space="preserve">. </w:t>
      </w:r>
      <w:r w:rsidR="00803721">
        <w:rPr>
          <w:rFonts w:ascii="Arial" w:eastAsia="맑은 고딕" w:hAnsi="Arial" w:cs="Arial" w:hint="eastAsia"/>
          <w:b/>
          <w:bCs/>
          <w:lang w:val="en-US" w:eastAsia="ko-KR"/>
        </w:rPr>
        <w:t>[Open issue RRC-</w:t>
      </w:r>
      <w:r w:rsidR="00454506">
        <w:rPr>
          <w:rFonts w:ascii="Arial" w:eastAsia="맑은 고딕" w:hAnsi="Arial" w:cs="Arial" w:hint="eastAsia"/>
          <w:b/>
          <w:bCs/>
          <w:lang w:val="en-US" w:eastAsia="ko-KR"/>
        </w:rPr>
        <w:t>31</w:t>
      </w:r>
      <w:r w:rsidR="00803721">
        <w:rPr>
          <w:rFonts w:ascii="Arial" w:eastAsia="맑은 고딕" w:hAnsi="Arial" w:cs="Arial" w:hint="eastAsia"/>
          <w:b/>
          <w:bCs/>
          <w:lang w:val="en-US" w:eastAsia="ko-KR"/>
        </w:rPr>
        <w:t xml:space="preserve">] </w:t>
      </w:r>
      <w:r w:rsidR="00397F53" w:rsidRPr="00397F53">
        <w:rPr>
          <w:rFonts w:ascii="Arial" w:eastAsia="맑은 고딕" w:hAnsi="Arial" w:cs="Arial"/>
          <w:b/>
          <w:bCs/>
          <w:lang w:eastAsia="ko-KR"/>
        </w:rPr>
        <w:t>Upon receiving a new configuration, the UE discards only the logged data that corresponds to the configuration I</w:t>
      </w:r>
      <w:r w:rsidR="00B248EB">
        <w:rPr>
          <w:rFonts w:ascii="Arial" w:eastAsia="맑은 고딕" w:hAnsi="Arial" w:cs="Arial" w:hint="eastAsia"/>
          <w:b/>
          <w:bCs/>
          <w:lang w:eastAsia="ko-KR"/>
        </w:rPr>
        <w:t>D</w:t>
      </w:r>
      <w:r w:rsidR="00397F53" w:rsidRPr="00397F53">
        <w:rPr>
          <w:rFonts w:ascii="Arial" w:eastAsia="맑은 고딕" w:hAnsi="Arial" w:cs="Arial"/>
          <w:b/>
          <w:bCs/>
          <w:lang w:eastAsia="ko-KR"/>
        </w:rPr>
        <w:t xml:space="preserve">s included in the </w:t>
      </w:r>
      <w:r w:rsidR="00397F53" w:rsidRPr="00397F53">
        <w:rPr>
          <w:rFonts w:ascii="Arial" w:eastAsia="맑은 고딕" w:hAnsi="Arial" w:cs="Arial"/>
          <w:b/>
          <w:bCs/>
          <w:i/>
          <w:iCs/>
          <w:lang w:eastAsia="ko-KR"/>
        </w:rPr>
        <w:t>ToAddModList</w:t>
      </w:r>
      <w:r w:rsidR="00397F53" w:rsidRPr="00397F53">
        <w:rPr>
          <w:rFonts w:ascii="Arial" w:eastAsia="맑은 고딕" w:hAnsi="Arial" w:cs="Arial"/>
          <w:b/>
          <w:bCs/>
          <w:lang w:eastAsia="ko-KR"/>
        </w:rPr>
        <w:t xml:space="preserve"> or </w:t>
      </w:r>
      <w:r w:rsidR="00397F53" w:rsidRPr="00397F53">
        <w:rPr>
          <w:rFonts w:ascii="Arial" w:eastAsia="맑은 고딕" w:hAnsi="Arial" w:cs="Arial"/>
          <w:b/>
          <w:bCs/>
          <w:i/>
          <w:iCs/>
          <w:lang w:eastAsia="ko-KR"/>
        </w:rPr>
        <w:t>ToReleaseList</w:t>
      </w:r>
    </w:p>
    <w:p w14:paraId="08CA6574" w14:textId="5A3983F7" w:rsidR="00397F53" w:rsidRPr="00397F53" w:rsidRDefault="00803721" w:rsidP="003A5156">
      <w:pPr>
        <w:pStyle w:val="ac"/>
        <w:numPr>
          <w:ilvl w:val="0"/>
          <w:numId w:val="4"/>
        </w:numPr>
        <w:overflowPunct w:val="0"/>
        <w:autoSpaceDE w:val="0"/>
        <w:autoSpaceDN w:val="0"/>
        <w:adjustRightInd w:val="0"/>
        <w:spacing w:after="0" w:line="240" w:lineRule="auto"/>
        <w:ind w:leftChars="0"/>
        <w:textAlignment w:val="baseline"/>
        <w:rPr>
          <w:rFonts w:ascii="Arial" w:eastAsia="SimSun" w:hAnsi="Arial" w:cs="Arial"/>
          <w:b/>
          <w:bCs/>
          <w:lang w:eastAsia="ko-KR"/>
        </w:rPr>
      </w:pPr>
      <w:r w:rsidRPr="00397F53">
        <w:rPr>
          <w:rFonts w:ascii="Arial" w:eastAsia="맑은 고딕" w:hAnsi="Arial" w:cs="Arial" w:hint="eastAsia"/>
          <w:b/>
          <w:bCs/>
          <w:lang w:val="en-US" w:eastAsia="ko-KR"/>
        </w:rPr>
        <w:t xml:space="preserve">e.g., </w:t>
      </w:r>
      <w:r w:rsidR="00397F53" w:rsidRPr="00397F53">
        <w:rPr>
          <w:rFonts w:ascii="Arial" w:eastAsia="맑은 고딕" w:hAnsi="Arial" w:cs="Arial"/>
          <w:b/>
          <w:bCs/>
          <w:lang w:eastAsia="ko-KR"/>
        </w:rPr>
        <w:t xml:space="preserve">If a configuration ID in the </w:t>
      </w:r>
      <w:r w:rsidR="00397F53" w:rsidRPr="00397F53">
        <w:rPr>
          <w:rFonts w:ascii="Arial" w:eastAsia="맑은 고딕" w:hAnsi="Arial" w:cs="Arial"/>
          <w:b/>
          <w:bCs/>
          <w:i/>
          <w:iCs/>
          <w:lang w:eastAsia="ko-KR"/>
        </w:rPr>
        <w:t>ToAddModList</w:t>
      </w:r>
      <w:r w:rsidR="00397F53" w:rsidRPr="00397F53">
        <w:rPr>
          <w:rFonts w:ascii="Arial" w:eastAsia="맑은 고딕" w:hAnsi="Arial" w:cs="Arial"/>
          <w:b/>
          <w:bCs/>
          <w:lang w:eastAsia="ko-KR"/>
        </w:rPr>
        <w:t xml:space="preserve"> matches an existing logged data entry, the UE </w:t>
      </w:r>
      <w:r w:rsidR="009069C0">
        <w:rPr>
          <w:rFonts w:ascii="Arial" w:eastAsia="맑은 고딕" w:hAnsi="Arial" w:cs="Arial" w:hint="eastAsia"/>
          <w:b/>
          <w:bCs/>
          <w:lang w:eastAsia="ko-KR"/>
        </w:rPr>
        <w:t>discards</w:t>
      </w:r>
      <w:r w:rsidR="00397F53" w:rsidRPr="00397F53">
        <w:rPr>
          <w:rFonts w:ascii="Arial" w:eastAsia="맑은 고딕" w:hAnsi="Arial" w:cs="Arial"/>
          <w:b/>
          <w:bCs/>
          <w:lang w:eastAsia="ko-KR"/>
        </w:rPr>
        <w:t xml:space="preserve"> the corresponding logged data</w:t>
      </w:r>
    </w:p>
    <w:p w14:paraId="50512945" w14:textId="006AE66F" w:rsidR="00397F53" w:rsidRPr="00397F53" w:rsidRDefault="00397F53" w:rsidP="00397F53">
      <w:pPr>
        <w:numPr>
          <w:ilvl w:val="0"/>
          <w:numId w:val="4"/>
        </w:numPr>
        <w:overflowPunct w:val="0"/>
        <w:autoSpaceDE w:val="0"/>
        <w:autoSpaceDN w:val="0"/>
        <w:adjustRightInd w:val="0"/>
        <w:spacing w:before="240" w:line="240" w:lineRule="auto"/>
        <w:textAlignment w:val="baseline"/>
        <w:rPr>
          <w:rFonts w:ascii="Arial" w:eastAsia="SimSun" w:hAnsi="Arial" w:cs="Arial"/>
          <w:b/>
          <w:bCs/>
          <w:lang w:eastAsia="ko-KR"/>
        </w:rPr>
      </w:pPr>
      <w:r>
        <w:rPr>
          <w:rFonts w:ascii="Arial" w:eastAsiaTheme="minorEastAsia" w:hAnsi="Arial" w:cs="Arial" w:hint="eastAsia"/>
          <w:b/>
          <w:bCs/>
          <w:lang w:eastAsia="ko-KR"/>
        </w:rPr>
        <w:t xml:space="preserve">e.g., </w:t>
      </w:r>
      <w:r w:rsidRPr="00397F53">
        <w:rPr>
          <w:rFonts w:ascii="Arial" w:eastAsiaTheme="minorEastAsia" w:hAnsi="Arial" w:cs="Arial"/>
          <w:b/>
          <w:bCs/>
          <w:lang w:eastAsia="ko-KR"/>
        </w:rPr>
        <w:t xml:space="preserve">If a configuration ID in the </w:t>
      </w:r>
      <w:r w:rsidRPr="00397F53">
        <w:rPr>
          <w:rFonts w:ascii="Arial" w:eastAsiaTheme="minorEastAsia" w:hAnsi="Arial" w:cs="Arial"/>
          <w:b/>
          <w:bCs/>
          <w:i/>
          <w:iCs/>
          <w:lang w:eastAsia="ko-KR"/>
        </w:rPr>
        <w:t>ToReleaseList</w:t>
      </w:r>
      <w:r w:rsidRPr="00397F53">
        <w:rPr>
          <w:rFonts w:ascii="Arial" w:eastAsiaTheme="minorEastAsia" w:hAnsi="Arial" w:cs="Arial"/>
          <w:b/>
          <w:bCs/>
          <w:lang w:eastAsia="ko-KR"/>
        </w:rPr>
        <w:t xml:space="preserve"> matches an existing logged data entry, the UE </w:t>
      </w:r>
      <w:r w:rsidR="009069C0">
        <w:rPr>
          <w:rFonts w:ascii="Arial" w:eastAsiaTheme="minorEastAsia" w:hAnsi="Arial" w:cs="Arial" w:hint="eastAsia"/>
          <w:b/>
          <w:bCs/>
          <w:lang w:eastAsia="ko-KR"/>
        </w:rPr>
        <w:t>discards</w:t>
      </w:r>
      <w:r w:rsidRPr="00397F53">
        <w:rPr>
          <w:rFonts w:ascii="Arial" w:eastAsiaTheme="minorEastAsia" w:hAnsi="Arial" w:cs="Arial"/>
          <w:b/>
          <w:bCs/>
          <w:lang w:eastAsia="ko-KR"/>
        </w:rPr>
        <w:t xml:space="preserve"> the associated logged data</w:t>
      </w:r>
    </w:p>
    <w:p w14:paraId="6B3A2B3C" w14:textId="6B5BA92E" w:rsidR="00303CE8" w:rsidRPr="00397F53" w:rsidRDefault="00803721" w:rsidP="00966315">
      <w:pPr>
        <w:numPr>
          <w:ilvl w:val="0"/>
          <w:numId w:val="4"/>
        </w:numPr>
        <w:overflowPunct w:val="0"/>
        <w:autoSpaceDE w:val="0"/>
        <w:autoSpaceDN w:val="0"/>
        <w:adjustRightInd w:val="0"/>
        <w:spacing w:line="240" w:lineRule="auto"/>
        <w:textAlignment w:val="baseline"/>
        <w:rPr>
          <w:rFonts w:ascii="Arial" w:eastAsia="SimSun" w:hAnsi="Arial" w:cs="Arial"/>
          <w:b/>
          <w:bCs/>
          <w:lang w:eastAsia="ko-KR"/>
        </w:rPr>
      </w:pPr>
      <w:r w:rsidRPr="00397F53">
        <w:rPr>
          <w:rFonts w:ascii="Arial" w:eastAsiaTheme="minorEastAsia" w:hAnsi="Arial" w:cs="Arial" w:hint="eastAsia"/>
          <w:b/>
          <w:bCs/>
          <w:lang w:eastAsia="ko-KR"/>
        </w:rPr>
        <w:lastRenderedPageBreak/>
        <w:t xml:space="preserve">e.g., </w:t>
      </w:r>
      <w:r w:rsidR="00397F53" w:rsidRPr="00397F53">
        <w:rPr>
          <w:rFonts w:ascii="Arial" w:eastAsiaTheme="minorEastAsia" w:hAnsi="Arial" w:cs="Arial"/>
          <w:b/>
          <w:bCs/>
          <w:lang w:eastAsia="ko-KR"/>
        </w:rPr>
        <w:t xml:space="preserve">The UE retains any logged data that is not associated with configuration IDs in either the </w:t>
      </w:r>
      <w:r w:rsidR="00397F53" w:rsidRPr="00397F53">
        <w:rPr>
          <w:rFonts w:ascii="Arial" w:eastAsiaTheme="minorEastAsia" w:hAnsi="Arial" w:cs="Arial"/>
          <w:b/>
          <w:bCs/>
          <w:i/>
          <w:iCs/>
          <w:lang w:eastAsia="ko-KR"/>
        </w:rPr>
        <w:t>ToAddModList</w:t>
      </w:r>
      <w:r w:rsidR="00397F53" w:rsidRPr="00397F53">
        <w:rPr>
          <w:rFonts w:ascii="Arial" w:eastAsiaTheme="minorEastAsia" w:hAnsi="Arial" w:cs="Arial"/>
          <w:b/>
          <w:bCs/>
          <w:lang w:eastAsia="ko-KR"/>
        </w:rPr>
        <w:t xml:space="preserve"> or the </w:t>
      </w:r>
      <w:r w:rsidR="00397F53" w:rsidRPr="00397F53">
        <w:rPr>
          <w:rFonts w:ascii="Arial" w:eastAsiaTheme="minorEastAsia" w:hAnsi="Arial" w:cs="Arial"/>
          <w:b/>
          <w:bCs/>
          <w:i/>
          <w:iCs/>
          <w:lang w:eastAsia="ko-KR"/>
        </w:rPr>
        <w:t>ToReleaseList</w:t>
      </w:r>
    </w:p>
    <w:p w14:paraId="2E6DD0E2" w14:textId="7A3FE18E" w:rsidR="008C0C1B" w:rsidRPr="003F03CC" w:rsidRDefault="008C0C1B" w:rsidP="008C0C1B">
      <w:pPr>
        <w:pStyle w:val="Comments"/>
        <w:spacing w:after="240"/>
        <w:rPr>
          <w:rFonts w:eastAsia="맑은 고딕" w:cs="Arial"/>
          <w:b/>
          <w:bCs/>
          <w:i w:val="0"/>
          <w:iCs/>
          <w:sz w:val="22"/>
          <w:szCs w:val="22"/>
          <w:u w:val="single"/>
          <w:lang w:eastAsia="ko-KR"/>
        </w:rPr>
      </w:pPr>
      <w:r w:rsidRPr="008C0C1B">
        <w:rPr>
          <w:rFonts w:eastAsia="맑은 고딕" w:cs="Arial" w:hint="eastAsia"/>
          <w:b/>
          <w:bCs/>
          <w:i w:val="0"/>
          <w:iCs/>
          <w:sz w:val="22"/>
          <w:szCs w:val="22"/>
          <w:highlight w:val="cyan"/>
          <w:u w:val="single"/>
          <w:lang w:eastAsia="ko-KR"/>
        </w:rPr>
        <w:t>Open issue RRC-</w:t>
      </w:r>
      <w:r w:rsidR="008518FF" w:rsidRPr="008518FF">
        <w:rPr>
          <w:rFonts w:eastAsia="맑은 고딕" w:cs="Arial" w:hint="eastAsia"/>
          <w:b/>
          <w:bCs/>
          <w:i w:val="0"/>
          <w:iCs/>
          <w:sz w:val="22"/>
          <w:szCs w:val="22"/>
          <w:highlight w:val="cyan"/>
          <w:u w:val="single"/>
          <w:lang w:eastAsia="ko-KR"/>
        </w:rPr>
        <w:t>35</w:t>
      </w:r>
      <w:r w:rsidRPr="003F03CC">
        <w:rPr>
          <w:rFonts w:eastAsia="맑은 고딕" w:cs="Arial" w:hint="eastAsia"/>
          <w:b/>
          <w:bCs/>
          <w:i w:val="0"/>
          <w:iCs/>
          <w:sz w:val="22"/>
          <w:szCs w:val="22"/>
          <w:u w:val="single"/>
          <w:lang w:eastAsia="ko-KR"/>
        </w:rPr>
        <w:t xml:space="preserve">: </w:t>
      </w:r>
      <w:r w:rsidR="008518FF" w:rsidRPr="008518FF">
        <w:rPr>
          <w:rFonts w:eastAsia="맑은 고딕" w:cs="Arial"/>
          <w:b/>
          <w:bCs/>
          <w:i w:val="0"/>
          <w:iCs/>
          <w:sz w:val="22"/>
          <w:szCs w:val="22"/>
          <w:u w:val="single"/>
          <w:lang w:eastAsia="ko-KR"/>
        </w:rPr>
        <w:t>Release/retain un-retrieved data upon inter-RAT handover</w:t>
      </w:r>
    </w:p>
    <w:tbl>
      <w:tblPr>
        <w:tblStyle w:val="ab"/>
        <w:tblW w:w="0" w:type="auto"/>
        <w:tblLook w:val="04A0" w:firstRow="1" w:lastRow="0" w:firstColumn="1" w:lastColumn="0" w:noHBand="0" w:noVBand="1"/>
      </w:tblPr>
      <w:tblGrid>
        <w:gridCol w:w="9631"/>
      </w:tblGrid>
      <w:tr w:rsidR="00303CE8" w14:paraId="0BA9208E" w14:textId="77777777" w:rsidTr="00E7536B">
        <w:tc>
          <w:tcPr>
            <w:tcW w:w="9631" w:type="dxa"/>
          </w:tcPr>
          <w:p w14:paraId="144DE725" w14:textId="013AFA1D" w:rsidR="00303CE8" w:rsidRPr="00303CE8" w:rsidRDefault="00303CE8" w:rsidP="00303CE8">
            <w:pPr>
              <w:rPr>
                <w:lang w:eastAsia="ko-KR"/>
              </w:rPr>
            </w:pPr>
            <w:r>
              <w:rPr>
                <w:lang w:eastAsia="sv-SE"/>
              </w:rPr>
              <w:t xml:space="preserve">RAN2 agreed to </w:t>
            </w:r>
            <w:r w:rsidRPr="003C7F16">
              <w:rPr>
                <w:lang w:eastAsia="sv-SE"/>
              </w:rPr>
              <w:t>Introduce 1-bit indication on whether to release or retain un-retrieved data in RRCReconfiguration during/before HO</w:t>
            </w:r>
            <w:r>
              <w:rPr>
                <w:lang w:eastAsia="sv-SE"/>
              </w:rPr>
              <w:t>. It needs to be discussed w</w:t>
            </w:r>
            <w:r w:rsidRPr="003C7F16">
              <w:rPr>
                <w:lang w:eastAsia="sv-SE"/>
              </w:rPr>
              <w:t xml:space="preserve">hether </w:t>
            </w:r>
            <w:r>
              <w:rPr>
                <w:lang w:eastAsia="sv-SE"/>
              </w:rPr>
              <w:t xml:space="preserve">this is applicable for inter-RAT handover also. </w:t>
            </w:r>
            <w:r>
              <w:t>Since it is agreed that UE releases the logged L1 measurements for AI/ML while moving to RRC_IDLE/RRC_INACTIVE and RLF, if this agreement is applied for inter-RAT HO, there will  be changes in LTE for releasing  AI/ML measurements in LTE RLF, moving to LTE idle etc. Moreover, it is not possible to retrieve the data by eNB. So our preference is to always discard logged L1 measurements during inter-RAT handover without considering the indication.</w:t>
            </w:r>
          </w:p>
        </w:tc>
      </w:tr>
    </w:tbl>
    <w:p w14:paraId="1BFA3515" w14:textId="49F318EF" w:rsidR="00B70B38" w:rsidRDefault="00C47577" w:rsidP="00B70B38">
      <w:pPr>
        <w:spacing w:before="240"/>
        <w:rPr>
          <w:lang w:eastAsia="ko-KR"/>
        </w:rPr>
      </w:pPr>
      <w:r>
        <w:rPr>
          <w:rFonts w:hint="eastAsia"/>
          <w:lang w:eastAsia="ko-KR"/>
        </w:rPr>
        <w:t>A</w:t>
      </w:r>
      <w:r w:rsidR="00B70B38" w:rsidRPr="00B70B38">
        <w:rPr>
          <w:lang w:eastAsia="ko-KR"/>
        </w:rPr>
        <w:t xml:space="preserve"> company proposed that, during inter-RAT handover, the UE should discard logged data regardless of the 1-bit indication.</w:t>
      </w:r>
      <w:r w:rsidR="00B70B38">
        <w:rPr>
          <w:rFonts w:hint="eastAsia"/>
          <w:lang w:eastAsia="ko-KR"/>
        </w:rPr>
        <w:t xml:space="preserve"> However, i</w:t>
      </w:r>
      <w:r w:rsidR="00B70B38">
        <w:rPr>
          <w:lang w:eastAsia="ko-KR"/>
        </w:rPr>
        <w:t>f the gNB releases the logging configuration prior to initiating an inter-RAT handover, the UE is allowed to discard the logged data accordingly.</w:t>
      </w:r>
      <w:r w:rsidR="00B70B38">
        <w:rPr>
          <w:rFonts w:hint="eastAsia"/>
          <w:lang w:eastAsia="ko-KR"/>
        </w:rPr>
        <w:t xml:space="preserve"> </w:t>
      </w:r>
      <w:r w:rsidR="00B70B38">
        <w:rPr>
          <w:lang w:eastAsia="ko-KR"/>
        </w:rPr>
        <w:t xml:space="preserve">Therefore, the retention or release of logged data can be handled purely through network implementation without requiring any </w:t>
      </w:r>
      <w:r w:rsidR="00B70B38">
        <w:rPr>
          <w:rFonts w:hint="eastAsia"/>
          <w:lang w:eastAsia="ko-KR"/>
        </w:rPr>
        <w:t>spec impact</w:t>
      </w:r>
      <w:r w:rsidR="00B70B38">
        <w:rPr>
          <w:lang w:eastAsia="ko-KR"/>
        </w:rPr>
        <w:t xml:space="preserve">. </w:t>
      </w:r>
      <w:r w:rsidR="00B70B38" w:rsidRPr="00B70B38">
        <w:rPr>
          <w:lang w:eastAsia="ko-KR"/>
        </w:rPr>
        <w:t>This approach ensures consistent and simplified behavior for inter-RAT scenarios, while avoiding unnecessary procedural complexity.</w:t>
      </w:r>
    </w:p>
    <w:p w14:paraId="013FFF19" w14:textId="54F3833A" w:rsidR="00303CE8" w:rsidRDefault="00111127" w:rsidP="00A17197">
      <w:pPr>
        <w:rPr>
          <w:rFonts w:ascii="Arial" w:hAnsi="Arial" w:cs="Arial"/>
          <w:b/>
          <w:bCs/>
          <w:lang w:eastAsia="ko-KR"/>
        </w:rPr>
      </w:pPr>
      <w:r w:rsidRPr="00803721">
        <w:rPr>
          <w:rFonts w:ascii="Arial" w:hAnsi="Arial" w:cs="Arial"/>
          <w:b/>
          <w:bCs/>
          <w:lang w:eastAsia="ko-KR"/>
        </w:rPr>
        <w:t>Proposal</w:t>
      </w:r>
      <w:r w:rsidR="00803721" w:rsidRPr="00803721">
        <w:rPr>
          <w:rFonts w:ascii="Arial" w:hAnsi="Arial" w:cs="Arial"/>
          <w:b/>
          <w:bCs/>
          <w:lang w:eastAsia="ko-KR"/>
        </w:rPr>
        <w:t xml:space="preserve"> </w:t>
      </w:r>
      <w:r w:rsidR="00454506">
        <w:rPr>
          <w:rFonts w:ascii="Arial" w:hAnsi="Arial" w:cs="Arial" w:hint="eastAsia"/>
          <w:b/>
          <w:bCs/>
          <w:lang w:eastAsia="ko-KR"/>
        </w:rPr>
        <w:t>20</w:t>
      </w:r>
      <w:r w:rsidRPr="00803721">
        <w:rPr>
          <w:rFonts w:ascii="Arial" w:hAnsi="Arial" w:cs="Arial"/>
          <w:b/>
          <w:bCs/>
          <w:lang w:eastAsia="ko-KR"/>
        </w:rPr>
        <w:t xml:space="preserve">. </w:t>
      </w:r>
      <w:r w:rsidR="00A31A9F">
        <w:rPr>
          <w:rFonts w:ascii="Arial" w:eastAsia="맑은 고딕" w:hAnsi="Arial" w:cs="Arial" w:hint="eastAsia"/>
          <w:b/>
          <w:bCs/>
          <w:lang w:val="en-US" w:eastAsia="ko-KR"/>
        </w:rPr>
        <w:t>[Open issue RRC-</w:t>
      </w:r>
      <w:r w:rsidR="008518FF">
        <w:rPr>
          <w:rFonts w:ascii="Arial" w:eastAsia="맑은 고딕" w:hAnsi="Arial" w:cs="Arial" w:hint="eastAsia"/>
          <w:b/>
          <w:bCs/>
          <w:lang w:val="en-US" w:eastAsia="ko-KR"/>
        </w:rPr>
        <w:t>35</w:t>
      </w:r>
      <w:r w:rsidR="00A31A9F">
        <w:rPr>
          <w:rFonts w:ascii="Arial" w:eastAsia="맑은 고딕" w:hAnsi="Arial" w:cs="Arial" w:hint="eastAsia"/>
          <w:b/>
          <w:bCs/>
          <w:lang w:val="en-US" w:eastAsia="ko-KR"/>
        </w:rPr>
        <w:t xml:space="preserve">] </w:t>
      </w:r>
      <w:r w:rsidRPr="00803721">
        <w:rPr>
          <w:rFonts w:ascii="Arial" w:hAnsi="Arial" w:cs="Arial"/>
          <w:b/>
          <w:bCs/>
          <w:lang w:eastAsia="ko-KR"/>
        </w:rPr>
        <w:t>UE</w:t>
      </w:r>
      <w:r w:rsidR="00803721" w:rsidRPr="00803721">
        <w:rPr>
          <w:rFonts w:ascii="Arial" w:hAnsi="Arial" w:cs="Arial"/>
          <w:b/>
          <w:bCs/>
          <w:lang w:eastAsia="ko-KR"/>
        </w:rPr>
        <w:t xml:space="preserve"> </w:t>
      </w:r>
      <w:r w:rsidRPr="00803721">
        <w:rPr>
          <w:rFonts w:ascii="Arial" w:hAnsi="Arial" w:cs="Arial"/>
          <w:b/>
          <w:bCs/>
          <w:lang w:eastAsia="ko-KR"/>
        </w:rPr>
        <w:t>release</w:t>
      </w:r>
      <w:r w:rsidR="00B70B38">
        <w:rPr>
          <w:rFonts w:ascii="Arial" w:hAnsi="Arial" w:cs="Arial" w:hint="eastAsia"/>
          <w:b/>
          <w:bCs/>
          <w:lang w:eastAsia="ko-KR"/>
        </w:rPr>
        <w:t>s</w:t>
      </w:r>
      <w:r w:rsidRPr="00803721">
        <w:rPr>
          <w:rFonts w:ascii="Arial" w:hAnsi="Arial" w:cs="Arial"/>
          <w:b/>
          <w:bCs/>
          <w:lang w:eastAsia="ko-KR"/>
        </w:rPr>
        <w:t xml:space="preserve"> the logg</w:t>
      </w:r>
      <w:r w:rsidR="00803721" w:rsidRPr="00803721">
        <w:rPr>
          <w:rFonts w:ascii="Arial" w:hAnsi="Arial" w:cs="Arial"/>
          <w:b/>
          <w:bCs/>
          <w:lang w:eastAsia="ko-KR"/>
        </w:rPr>
        <w:t>ed data before inter-RAT HO by NW implementation, i.e., the gNB releases logging configuration before inter-RAT HO</w:t>
      </w:r>
    </w:p>
    <w:p w14:paraId="5E734209" w14:textId="77777777" w:rsidR="00454506" w:rsidRPr="00454506" w:rsidRDefault="00454506" w:rsidP="00454506">
      <w:pPr>
        <w:rPr>
          <w:rFonts w:ascii="Arial" w:hAnsi="Arial" w:cs="Arial"/>
          <w:b/>
          <w:bCs/>
          <w:u w:val="single"/>
          <w:lang w:eastAsia="sv-SE"/>
        </w:rPr>
      </w:pPr>
      <w:r w:rsidRPr="00454506">
        <w:rPr>
          <w:rFonts w:ascii="Arial" w:hAnsi="Arial" w:cs="Arial"/>
          <w:b/>
          <w:bCs/>
          <w:highlight w:val="cyan"/>
          <w:u w:val="single"/>
          <w:lang w:eastAsia="sv-SE"/>
        </w:rPr>
        <w:t>Open issue RRC-33</w:t>
      </w:r>
      <w:r w:rsidRPr="00454506">
        <w:rPr>
          <w:rFonts w:ascii="Arial" w:hAnsi="Arial" w:cs="Arial"/>
          <w:b/>
          <w:bCs/>
          <w:u w:val="single"/>
          <w:lang w:eastAsia="sv-SE"/>
        </w:rPr>
        <w:t>: Whether separate user consent for gNB centric training is needed</w:t>
      </w:r>
    </w:p>
    <w:tbl>
      <w:tblPr>
        <w:tblStyle w:val="ab"/>
        <w:tblW w:w="0" w:type="auto"/>
        <w:tblLook w:val="04A0" w:firstRow="1" w:lastRow="0" w:firstColumn="1" w:lastColumn="0" w:noHBand="0" w:noVBand="1"/>
      </w:tblPr>
      <w:tblGrid>
        <w:gridCol w:w="9631"/>
      </w:tblGrid>
      <w:tr w:rsidR="00454506" w14:paraId="65407390" w14:textId="77777777" w:rsidTr="00454506">
        <w:tc>
          <w:tcPr>
            <w:tcW w:w="9631" w:type="dxa"/>
          </w:tcPr>
          <w:p w14:paraId="111D4F26" w14:textId="77777777" w:rsidR="00454506" w:rsidRPr="00454506" w:rsidRDefault="00454506" w:rsidP="00454506">
            <w:pPr>
              <w:rPr>
                <w:rFonts w:ascii="Arial" w:hAnsi="Arial" w:cs="Arial"/>
                <w:lang w:eastAsia="sv-SE"/>
              </w:rPr>
            </w:pPr>
            <w:r w:rsidRPr="00454506">
              <w:rPr>
                <w:rFonts w:ascii="Arial" w:hAnsi="Arial" w:cs="Arial"/>
                <w:b/>
                <w:bCs/>
                <w:lang w:eastAsia="sv-SE"/>
              </w:rPr>
              <w:t xml:space="preserve">Issue description: </w:t>
            </w:r>
            <w:r w:rsidRPr="00454506">
              <w:rPr>
                <w:rFonts w:ascii="Arial" w:hAnsi="Arial" w:cs="Arial"/>
                <w:lang w:eastAsia="sv-SE"/>
              </w:rPr>
              <w:t>It can be discussed whether a separate user consent is required for gNB-centric training, as it may differ from the conventional MDT user consent.</w:t>
            </w:r>
          </w:p>
          <w:p w14:paraId="2C722339" w14:textId="77777777" w:rsidR="00454506" w:rsidRPr="00454506" w:rsidRDefault="00454506" w:rsidP="00454506">
            <w:pPr>
              <w:rPr>
                <w:rFonts w:ascii="Arial" w:hAnsi="Arial" w:cs="Arial"/>
                <w:lang w:eastAsia="sv-SE"/>
              </w:rPr>
            </w:pPr>
            <w:r w:rsidRPr="00454506">
              <w:rPr>
                <w:rFonts w:ascii="Arial" w:hAnsi="Arial" w:cs="Arial"/>
                <w:lang w:eastAsia="sv-SE"/>
              </w:rPr>
              <w:t>To address the potential impact on gNB and OAM regarding data collection, it may be necessary to send an LS to RAN3 and SA5, including agreements related to logging.</w:t>
            </w:r>
          </w:p>
          <w:p w14:paraId="18D95938" w14:textId="31BE00F3" w:rsidR="00454506" w:rsidRDefault="00454506" w:rsidP="00454506">
            <w:pPr>
              <w:rPr>
                <w:b/>
                <w:bCs/>
                <w:lang w:eastAsia="sv-SE"/>
              </w:rPr>
            </w:pPr>
            <w:r w:rsidRPr="00454506">
              <w:rPr>
                <w:rFonts w:ascii="Arial" w:hAnsi="Arial" w:cs="Arial"/>
                <w:b/>
                <w:bCs/>
                <w:lang w:eastAsia="sv-SE"/>
              </w:rPr>
              <w:t xml:space="preserve">Proposed resolution: </w:t>
            </w:r>
            <w:r w:rsidRPr="00454506">
              <w:rPr>
                <w:rFonts w:ascii="Arial" w:hAnsi="Arial" w:cs="Arial"/>
                <w:lang w:eastAsia="sv-SE"/>
              </w:rPr>
              <w:t>It is suggested that companies provide contributions to resolve the issue later</w:t>
            </w:r>
          </w:p>
        </w:tc>
      </w:tr>
    </w:tbl>
    <w:p w14:paraId="45D96E9F" w14:textId="77777777" w:rsidR="00454506" w:rsidRPr="00454506" w:rsidRDefault="00454506" w:rsidP="00454506">
      <w:pPr>
        <w:tabs>
          <w:tab w:val="left" w:pos="992"/>
        </w:tabs>
        <w:spacing w:before="240"/>
        <w:rPr>
          <w:rFonts w:ascii="Arial" w:hAnsi="Arial" w:cs="Arial"/>
          <w:b/>
          <w:bCs/>
          <w:u w:val="single"/>
          <w:lang w:eastAsia="sv-SE"/>
        </w:rPr>
      </w:pPr>
      <w:r w:rsidRPr="00454506">
        <w:rPr>
          <w:rFonts w:ascii="Arial" w:hAnsi="Arial" w:cs="Arial"/>
          <w:b/>
          <w:bCs/>
          <w:highlight w:val="cyan"/>
          <w:u w:val="single"/>
          <w:lang w:eastAsia="sv-SE"/>
        </w:rPr>
        <w:t>Open issue RRC-36</w:t>
      </w:r>
      <w:r w:rsidRPr="00454506">
        <w:rPr>
          <w:rFonts w:ascii="Arial" w:hAnsi="Arial" w:cs="Arial"/>
          <w:b/>
          <w:bCs/>
          <w:u w:val="single"/>
          <w:lang w:eastAsia="sv-SE"/>
        </w:rPr>
        <w:t>: How data is forwarded to OAM or source gNB after HO</w:t>
      </w:r>
    </w:p>
    <w:tbl>
      <w:tblPr>
        <w:tblStyle w:val="ab"/>
        <w:tblW w:w="0" w:type="auto"/>
        <w:tblLook w:val="04A0" w:firstRow="1" w:lastRow="0" w:firstColumn="1" w:lastColumn="0" w:noHBand="0" w:noVBand="1"/>
      </w:tblPr>
      <w:tblGrid>
        <w:gridCol w:w="9631"/>
      </w:tblGrid>
      <w:tr w:rsidR="00454506" w14:paraId="1FDC8A12" w14:textId="77777777" w:rsidTr="00454506">
        <w:tc>
          <w:tcPr>
            <w:tcW w:w="9631" w:type="dxa"/>
          </w:tcPr>
          <w:p w14:paraId="532EF76B" w14:textId="77777777" w:rsidR="00454506" w:rsidRPr="00454506" w:rsidRDefault="00454506" w:rsidP="00454506">
            <w:pPr>
              <w:tabs>
                <w:tab w:val="left" w:pos="992"/>
              </w:tabs>
              <w:rPr>
                <w:rFonts w:ascii="Arial" w:hAnsi="Arial" w:cs="Arial"/>
                <w:lang w:eastAsia="sv-SE"/>
              </w:rPr>
            </w:pPr>
            <w:r w:rsidRPr="00454506">
              <w:rPr>
                <w:rFonts w:ascii="Arial" w:hAnsi="Arial" w:cs="Arial"/>
                <w:b/>
                <w:bCs/>
                <w:lang w:eastAsia="sv-SE"/>
              </w:rPr>
              <w:t xml:space="preserve">Issue description: </w:t>
            </w:r>
            <w:r w:rsidRPr="00454506">
              <w:rPr>
                <w:rFonts w:ascii="Arial" w:hAnsi="Arial" w:cs="Arial"/>
                <w:lang w:eastAsia="sv-SE"/>
              </w:rPr>
              <w:t>RAN2 agreed that target gNB can fetch data collected in the source gNB after HO. We need to decide how this data is forwarded to OAM or source gNB, e.g. via inter-node RRC message or in some other way. RAN3 involvement may be needed.</w:t>
            </w:r>
          </w:p>
          <w:p w14:paraId="0850D3DD" w14:textId="4BD6A1D5" w:rsidR="00454506" w:rsidRPr="00454506" w:rsidRDefault="00454506" w:rsidP="00454506">
            <w:pPr>
              <w:tabs>
                <w:tab w:val="left" w:pos="992"/>
              </w:tabs>
              <w:rPr>
                <w:rFonts w:ascii="Arial" w:hAnsi="Arial" w:cs="Arial"/>
                <w:b/>
                <w:bCs/>
                <w:lang w:eastAsia="sv-SE"/>
              </w:rPr>
            </w:pPr>
            <w:r w:rsidRPr="00454506">
              <w:rPr>
                <w:rFonts w:ascii="Arial" w:hAnsi="Arial" w:cs="Arial"/>
                <w:b/>
                <w:bCs/>
                <w:lang w:eastAsia="sv-SE"/>
              </w:rPr>
              <w:t xml:space="preserve">Proposed resolution: </w:t>
            </w:r>
            <w:r w:rsidRPr="00454506">
              <w:rPr>
                <w:rFonts w:ascii="Arial" w:hAnsi="Arial" w:cs="Arial"/>
                <w:lang w:eastAsia="sv-SE"/>
              </w:rPr>
              <w:t>It is suggested that companies provide contributions to resolve the issue later.</w:t>
            </w:r>
          </w:p>
        </w:tc>
      </w:tr>
    </w:tbl>
    <w:p w14:paraId="2D71DB73" w14:textId="1BD702DE" w:rsidR="00740820" w:rsidRDefault="00740820" w:rsidP="00D57154">
      <w:pPr>
        <w:spacing w:before="240"/>
        <w:rPr>
          <w:lang w:eastAsia="ko-KR"/>
        </w:rPr>
      </w:pPr>
      <w:r w:rsidRPr="00740820">
        <w:rPr>
          <w:lang w:eastAsia="ko-KR"/>
        </w:rPr>
        <w:t>As identified by multiple companies, further coordination with RAN3 and SA5 may be required to ensure proper alignment of procedures and responsibilities in NW-sided logged data collection for AI/ML purposes</w:t>
      </w:r>
      <w:r>
        <w:rPr>
          <w:rFonts w:hint="eastAsia"/>
          <w:lang w:eastAsia="ko-KR"/>
        </w:rPr>
        <w:t xml:space="preserve">. </w:t>
      </w:r>
      <w:r w:rsidRPr="00740820">
        <w:rPr>
          <w:lang w:eastAsia="ko-KR"/>
        </w:rPr>
        <w:t>Therefore, the agreements reached in RAN2 regarding logged data collection</w:t>
      </w:r>
      <w:r>
        <w:rPr>
          <w:rFonts w:hint="eastAsia"/>
          <w:lang w:eastAsia="ko-KR"/>
        </w:rPr>
        <w:t xml:space="preserve">, </w:t>
      </w:r>
      <w:r w:rsidRPr="00740820">
        <w:rPr>
          <w:lang w:eastAsia="ko-KR"/>
        </w:rPr>
        <w:t>especially those that may impact UE consent handling, inter-gNB communication, or OAM integration</w:t>
      </w:r>
      <w:r>
        <w:rPr>
          <w:rFonts w:hint="eastAsia"/>
          <w:lang w:eastAsia="ko-KR"/>
        </w:rPr>
        <w:t xml:space="preserve">, </w:t>
      </w:r>
      <w:r w:rsidRPr="00740820">
        <w:rPr>
          <w:lang w:eastAsia="ko-KR"/>
        </w:rPr>
        <w:t xml:space="preserve">should be communicated to RAN3 and SA5 via </w:t>
      </w:r>
      <w:r>
        <w:rPr>
          <w:rFonts w:hint="eastAsia"/>
          <w:lang w:eastAsia="ko-KR"/>
        </w:rPr>
        <w:t>an LS</w:t>
      </w:r>
      <w:r w:rsidRPr="00740820">
        <w:rPr>
          <w:lang w:eastAsia="ko-KR"/>
        </w:rPr>
        <w:t xml:space="preserve">. This will help ensure that any procedural or architectural impacts are properly considered in the relevant </w:t>
      </w:r>
      <w:r>
        <w:rPr>
          <w:rFonts w:hint="eastAsia"/>
          <w:lang w:eastAsia="ko-KR"/>
        </w:rPr>
        <w:t>WG</w:t>
      </w:r>
      <w:r w:rsidRPr="00740820">
        <w:rPr>
          <w:lang w:eastAsia="ko-KR"/>
        </w:rPr>
        <w:t>s.</w:t>
      </w:r>
    </w:p>
    <w:p w14:paraId="2A3A34C5" w14:textId="43D774A2" w:rsidR="00740820" w:rsidRPr="00740820" w:rsidRDefault="00740820" w:rsidP="00D57154">
      <w:pPr>
        <w:spacing w:before="240"/>
        <w:rPr>
          <w:rFonts w:ascii="Arial" w:hAnsi="Arial" w:cs="Arial"/>
          <w:b/>
          <w:bCs/>
          <w:lang w:eastAsia="ko-KR"/>
        </w:rPr>
      </w:pPr>
      <w:r w:rsidRPr="00740820">
        <w:rPr>
          <w:rFonts w:ascii="Arial" w:hAnsi="Arial" w:cs="Arial"/>
          <w:b/>
          <w:bCs/>
          <w:lang w:eastAsia="ko-KR"/>
        </w:rPr>
        <w:t>Proposal 2</w:t>
      </w:r>
      <w:r w:rsidR="00DC77A0">
        <w:rPr>
          <w:rFonts w:ascii="Arial" w:hAnsi="Arial" w:cs="Arial" w:hint="eastAsia"/>
          <w:b/>
          <w:bCs/>
          <w:lang w:eastAsia="ko-KR"/>
        </w:rPr>
        <w:t>1</w:t>
      </w:r>
      <w:r w:rsidRPr="00740820">
        <w:rPr>
          <w:rFonts w:ascii="Arial" w:hAnsi="Arial" w:cs="Arial"/>
          <w:b/>
          <w:bCs/>
          <w:lang w:eastAsia="ko-KR"/>
        </w:rPr>
        <w:t xml:space="preserve">. </w:t>
      </w:r>
      <w:r>
        <w:rPr>
          <w:rFonts w:ascii="Arial" w:hAnsi="Arial" w:cs="Arial" w:hint="eastAsia"/>
          <w:b/>
          <w:bCs/>
          <w:lang w:eastAsia="ko-KR"/>
        </w:rPr>
        <w:t>[Open issue RRC-</w:t>
      </w:r>
      <w:r w:rsidR="00454506">
        <w:rPr>
          <w:rFonts w:ascii="Arial" w:hAnsi="Arial" w:cs="Arial" w:hint="eastAsia"/>
          <w:b/>
          <w:bCs/>
          <w:lang w:eastAsia="ko-KR"/>
        </w:rPr>
        <w:t>33/36</w:t>
      </w:r>
      <w:r>
        <w:rPr>
          <w:rFonts w:ascii="Arial" w:hAnsi="Arial" w:cs="Arial" w:hint="eastAsia"/>
          <w:b/>
          <w:bCs/>
          <w:lang w:eastAsia="ko-KR"/>
        </w:rPr>
        <w:t xml:space="preserve">] </w:t>
      </w:r>
      <w:r w:rsidRPr="00740820">
        <w:rPr>
          <w:rFonts w:ascii="Arial" w:hAnsi="Arial" w:cs="Arial"/>
          <w:b/>
          <w:bCs/>
          <w:lang w:eastAsia="ko-KR"/>
        </w:rPr>
        <w:t xml:space="preserve">Send </w:t>
      </w:r>
      <w:r>
        <w:rPr>
          <w:rFonts w:ascii="Arial" w:hAnsi="Arial" w:cs="Arial" w:hint="eastAsia"/>
          <w:b/>
          <w:bCs/>
          <w:lang w:eastAsia="ko-KR"/>
        </w:rPr>
        <w:t>LS</w:t>
      </w:r>
      <w:r w:rsidRPr="00740820">
        <w:rPr>
          <w:rFonts w:ascii="Arial" w:hAnsi="Arial" w:cs="Arial"/>
          <w:b/>
          <w:bCs/>
          <w:lang w:eastAsia="ko-KR"/>
        </w:rPr>
        <w:t xml:space="preserve"> to RAN3 and SA5 to inform them of the agreements made regarding NW-sided logged data collection for AI/ML training</w:t>
      </w:r>
    </w:p>
    <w:bookmarkEnd w:id="1"/>
    <w:bookmarkEnd w:id="2"/>
    <w:p w14:paraId="44107744" w14:textId="37309002" w:rsidR="0027345B" w:rsidRDefault="0027345B" w:rsidP="0027345B">
      <w:pPr>
        <w:pStyle w:val="1"/>
        <w:rPr>
          <w:lang w:val="en-US" w:eastAsia="ko-KR"/>
        </w:rPr>
      </w:pPr>
      <w:r w:rsidRPr="00E85D9A">
        <w:rPr>
          <w:lang w:val="en-US" w:eastAsia="ko-KR"/>
        </w:rPr>
        <w:lastRenderedPageBreak/>
        <w:t>3. Conclusion</w:t>
      </w:r>
    </w:p>
    <w:p w14:paraId="0F0BE7FD" w14:textId="77777777" w:rsidR="000039B3" w:rsidRPr="00454506" w:rsidRDefault="000039B3" w:rsidP="000039B3">
      <w:pPr>
        <w:pStyle w:val="2"/>
        <w:spacing w:after="240"/>
      </w:pPr>
      <w:r>
        <w:rPr>
          <w:rFonts w:hint="eastAsia"/>
        </w:rPr>
        <w:t xml:space="preserve">Remaining open issues (First </w:t>
      </w:r>
      <w:r>
        <w:t>priority</w:t>
      </w:r>
      <w:r>
        <w:rPr>
          <w:rFonts w:hint="eastAsia"/>
        </w:rPr>
        <w:t>)</w:t>
      </w:r>
    </w:p>
    <w:p w14:paraId="56CF8337" w14:textId="77777777" w:rsidR="000039B3" w:rsidRPr="00537137" w:rsidRDefault="000039B3" w:rsidP="000039B3">
      <w:pPr>
        <w:pStyle w:val="Comments"/>
        <w:spacing w:after="240"/>
        <w:rPr>
          <w:rFonts w:eastAsia="맑은 고딕" w:cs="Arial"/>
          <w:b/>
          <w:bCs/>
          <w:i w:val="0"/>
          <w:iCs/>
          <w:sz w:val="22"/>
          <w:szCs w:val="22"/>
          <w:u w:val="single"/>
          <w:lang w:eastAsia="ko-KR"/>
        </w:rPr>
      </w:pPr>
      <w:r w:rsidRPr="0078518A">
        <w:rPr>
          <w:rFonts w:eastAsia="맑은 고딕" w:cs="Arial" w:hint="eastAsia"/>
          <w:b/>
          <w:bCs/>
          <w:i w:val="0"/>
          <w:iCs/>
          <w:sz w:val="22"/>
          <w:szCs w:val="22"/>
          <w:highlight w:val="cyan"/>
          <w:u w:val="single"/>
          <w:lang w:eastAsia="ko-KR"/>
        </w:rPr>
        <w:t>Open issue RRC-18</w:t>
      </w:r>
      <w:r w:rsidRPr="00537137">
        <w:rPr>
          <w:rFonts w:eastAsia="맑은 고딕" w:cs="Arial" w:hint="eastAsia"/>
          <w:b/>
          <w:bCs/>
          <w:i w:val="0"/>
          <w:iCs/>
          <w:sz w:val="22"/>
          <w:szCs w:val="22"/>
          <w:u w:val="single"/>
          <w:lang w:eastAsia="ko-KR"/>
        </w:rPr>
        <w:t xml:space="preserve">: NW control on retaining logged data at HO </w:t>
      </w:r>
    </w:p>
    <w:p w14:paraId="71E9B88F" w14:textId="77777777" w:rsidR="000039B3" w:rsidRPr="00325418" w:rsidRDefault="000039B3" w:rsidP="000039B3">
      <w:pPr>
        <w:rPr>
          <w:rFonts w:ascii="Arial" w:hAnsi="Arial" w:cs="Arial"/>
          <w:b/>
          <w:bCs/>
          <w:lang w:val="en-US" w:eastAsia="ko-KR"/>
        </w:rPr>
      </w:pPr>
      <w:r w:rsidRPr="009B6220">
        <w:rPr>
          <w:rFonts w:ascii="Arial" w:hAnsi="Arial" w:cs="Arial"/>
          <w:b/>
          <w:bCs/>
          <w:lang w:eastAsia="ko-KR"/>
        </w:rPr>
        <w:t>Observation 1. [Open Issue RRC-</w:t>
      </w:r>
      <w:r>
        <w:rPr>
          <w:rFonts w:ascii="Arial" w:hAnsi="Arial" w:cs="Arial" w:hint="eastAsia"/>
          <w:b/>
          <w:bCs/>
          <w:lang w:eastAsia="ko-KR"/>
        </w:rPr>
        <w:t>18</w:t>
      </w:r>
      <w:r w:rsidRPr="009B6220">
        <w:rPr>
          <w:rFonts w:ascii="Arial" w:hAnsi="Arial" w:cs="Arial"/>
          <w:b/>
          <w:bCs/>
          <w:lang w:eastAsia="ko-KR"/>
        </w:rPr>
        <w:t xml:space="preserve">] </w:t>
      </w:r>
      <w:r>
        <w:rPr>
          <w:rFonts w:ascii="Arial" w:hAnsi="Arial" w:cs="Arial" w:hint="eastAsia"/>
          <w:b/>
          <w:bCs/>
          <w:lang w:eastAsia="ko-KR"/>
        </w:rPr>
        <w:t>In cases where t</w:t>
      </w:r>
      <w:r w:rsidRPr="00325418">
        <w:rPr>
          <w:rFonts w:ascii="Arial" w:hAnsi="Arial" w:cs="Arial"/>
          <w:b/>
          <w:bCs/>
          <w:lang w:eastAsia="ko-KR"/>
        </w:rPr>
        <w:t>he source gNB sends the 1-bit indication to the UE before HO</w:t>
      </w:r>
      <w:r>
        <w:rPr>
          <w:rFonts w:ascii="Arial" w:hAnsi="Arial" w:cs="Arial" w:hint="eastAsia"/>
          <w:b/>
          <w:bCs/>
          <w:lang w:eastAsia="ko-KR"/>
        </w:rPr>
        <w:t>, i</w:t>
      </w:r>
      <w:r w:rsidRPr="00325418">
        <w:rPr>
          <w:rFonts w:ascii="Arial" w:hAnsi="Arial" w:cs="Arial"/>
          <w:b/>
          <w:bCs/>
          <w:lang w:eastAsia="ko-KR"/>
        </w:rPr>
        <w:t xml:space="preserve">t can lead to handover delay </w:t>
      </w:r>
      <w:r>
        <w:rPr>
          <w:rFonts w:ascii="Arial" w:hAnsi="Arial" w:cs="Arial" w:hint="eastAsia"/>
          <w:b/>
          <w:bCs/>
          <w:lang w:eastAsia="ko-KR"/>
        </w:rPr>
        <w:t xml:space="preserve">since </w:t>
      </w:r>
      <w:r w:rsidRPr="00117A3D">
        <w:rPr>
          <w:rFonts w:ascii="Arial" w:hAnsi="Arial" w:cs="Arial"/>
          <w:b/>
          <w:bCs/>
          <w:lang w:eastAsia="ko-KR"/>
        </w:rPr>
        <w:t>the 1-bit indication must be sent before the handover command, potentially delaying handover execution.</w:t>
      </w:r>
    </w:p>
    <w:p w14:paraId="2E5A2F26" w14:textId="77777777" w:rsidR="000039B3" w:rsidRPr="00325418" w:rsidRDefault="000039B3" w:rsidP="000039B3">
      <w:pPr>
        <w:spacing w:before="240"/>
        <w:rPr>
          <w:rFonts w:ascii="Arial" w:hAnsi="Arial" w:cs="Arial"/>
          <w:b/>
          <w:bCs/>
          <w:lang w:eastAsia="ko-KR"/>
        </w:rPr>
      </w:pPr>
      <w:r>
        <w:rPr>
          <w:rFonts w:ascii="Arial" w:hAnsi="Arial" w:cs="Arial" w:hint="eastAsia"/>
          <w:b/>
          <w:bCs/>
          <w:lang w:eastAsia="ko-KR"/>
        </w:rPr>
        <w:t>Proposal</w:t>
      </w:r>
      <w:r w:rsidRPr="009B6220">
        <w:rPr>
          <w:rFonts w:ascii="Arial" w:hAnsi="Arial" w:cs="Arial"/>
          <w:b/>
          <w:bCs/>
          <w:lang w:eastAsia="ko-KR"/>
        </w:rPr>
        <w:t xml:space="preserve"> 1. [Open Issue RRC-</w:t>
      </w:r>
      <w:r>
        <w:rPr>
          <w:rFonts w:ascii="Arial" w:hAnsi="Arial" w:cs="Arial" w:hint="eastAsia"/>
          <w:b/>
          <w:bCs/>
          <w:lang w:eastAsia="ko-KR"/>
        </w:rPr>
        <w:t>18</w:t>
      </w:r>
      <w:r w:rsidRPr="009B6220">
        <w:rPr>
          <w:rFonts w:ascii="Arial" w:hAnsi="Arial" w:cs="Arial"/>
          <w:b/>
          <w:bCs/>
          <w:lang w:eastAsia="ko-KR"/>
        </w:rPr>
        <w:t xml:space="preserve">] </w:t>
      </w:r>
      <w:r>
        <w:rPr>
          <w:rFonts w:ascii="Arial" w:hAnsi="Arial" w:cs="Arial" w:hint="eastAsia"/>
          <w:b/>
          <w:bCs/>
          <w:lang w:eastAsia="ko-KR"/>
        </w:rPr>
        <w:t xml:space="preserve">1-bit indication is sent during HO, i.e., 1-bit indication is included in the </w:t>
      </w:r>
      <w:r w:rsidRPr="00325418">
        <w:rPr>
          <w:rFonts w:ascii="Arial" w:hAnsi="Arial" w:cs="Arial" w:hint="eastAsia"/>
          <w:b/>
          <w:bCs/>
          <w:i/>
          <w:iCs/>
          <w:lang w:eastAsia="ko-KR"/>
        </w:rPr>
        <w:t>RRCReconfiguration</w:t>
      </w:r>
      <w:r>
        <w:rPr>
          <w:rFonts w:ascii="Arial" w:hAnsi="Arial" w:cs="Arial" w:hint="eastAsia"/>
          <w:b/>
          <w:bCs/>
          <w:lang w:eastAsia="ko-KR"/>
        </w:rPr>
        <w:t xml:space="preserve"> message provided by target gNB</w:t>
      </w:r>
    </w:p>
    <w:p w14:paraId="54CF9F8B" w14:textId="77777777" w:rsidR="000039B3" w:rsidRPr="009B6220" w:rsidRDefault="000039B3" w:rsidP="000039B3">
      <w:pPr>
        <w:rPr>
          <w:rFonts w:ascii="Arial" w:hAnsi="Arial" w:cs="Arial"/>
          <w:b/>
          <w:bCs/>
          <w:lang w:val="en-US" w:eastAsia="ko-KR"/>
        </w:rPr>
      </w:pPr>
      <w:r w:rsidRPr="009B6220">
        <w:rPr>
          <w:rFonts w:ascii="Arial" w:hAnsi="Arial" w:cs="Arial"/>
          <w:b/>
          <w:bCs/>
          <w:lang w:eastAsia="ko-KR"/>
        </w:rPr>
        <w:t xml:space="preserve">Observation </w:t>
      </w:r>
      <w:r>
        <w:rPr>
          <w:rFonts w:ascii="Arial" w:hAnsi="Arial" w:cs="Arial" w:hint="eastAsia"/>
          <w:b/>
          <w:bCs/>
          <w:lang w:eastAsia="ko-KR"/>
        </w:rPr>
        <w:t>2</w:t>
      </w:r>
      <w:r w:rsidRPr="009B6220">
        <w:rPr>
          <w:rFonts w:ascii="Arial" w:hAnsi="Arial" w:cs="Arial"/>
          <w:b/>
          <w:bCs/>
          <w:lang w:eastAsia="ko-KR"/>
        </w:rPr>
        <w:t>. [Open Issue RRC-</w:t>
      </w:r>
      <w:r>
        <w:rPr>
          <w:rFonts w:ascii="Arial" w:hAnsi="Arial" w:cs="Arial" w:hint="eastAsia"/>
          <w:b/>
          <w:bCs/>
          <w:lang w:eastAsia="ko-KR"/>
        </w:rPr>
        <w:t>18</w:t>
      </w:r>
      <w:r w:rsidRPr="009B6220">
        <w:rPr>
          <w:rFonts w:ascii="Arial" w:hAnsi="Arial" w:cs="Arial"/>
          <w:b/>
          <w:bCs/>
          <w:lang w:eastAsia="ko-KR"/>
        </w:rPr>
        <w:t xml:space="preserve">] </w:t>
      </w:r>
      <w:r>
        <w:rPr>
          <w:rFonts w:ascii="Arial" w:hAnsi="Arial" w:cs="Arial" w:hint="eastAsia"/>
          <w:b/>
          <w:bCs/>
          <w:lang w:eastAsia="ko-KR"/>
        </w:rPr>
        <w:t>For the cases where t</w:t>
      </w:r>
      <w:r w:rsidRPr="009B6220">
        <w:rPr>
          <w:rFonts w:ascii="Arial" w:hAnsi="Arial" w:cs="Arial"/>
          <w:b/>
          <w:bCs/>
          <w:lang w:eastAsia="ko-KR"/>
        </w:rPr>
        <w:t>he target</w:t>
      </w:r>
      <w:r>
        <w:rPr>
          <w:rFonts w:ascii="Arial" w:hAnsi="Arial" w:cs="Arial" w:hint="eastAsia"/>
          <w:b/>
          <w:bCs/>
          <w:lang w:eastAsia="ko-KR"/>
        </w:rPr>
        <w:t xml:space="preserve"> gNB</w:t>
      </w:r>
      <w:r w:rsidRPr="009B6220">
        <w:rPr>
          <w:rFonts w:ascii="Arial" w:hAnsi="Arial" w:cs="Arial"/>
          <w:b/>
          <w:bCs/>
          <w:lang w:eastAsia="ko-KR"/>
        </w:rPr>
        <w:t xml:space="preserve"> includes the 1-bit indication in the </w:t>
      </w:r>
      <w:r w:rsidRPr="009B6220">
        <w:rPr>
          <w:rFonts w:ascii="Arial" w:hAnsi="Arial" w:cs="Arial"/>
          <w:b/>
          <w:bCs/>
          <w:i/>
          <w:iCs/>
          <w:lang w:eastAsia="ko-KR"/>
        </w:rPr>
        <w:t>RRCReconfiguration</w:t>
      </w:r>
      <w:r w:rsidRPr="009B6220">
        <w:rPr>
          <w:rFonts w:ascii="Arial" w:hAnsi="Arial" w:cs="Arial"/>
          <w:b/>
          <w:bCs/>
          <w:lang w:eastAsia="ko-KR"/>
        </w:rPr>
        <w:t xml:space="preserve"> message during HO</w:t>
      </w:r>
      <w:r>
        <w:rPr>
          <w:rFonts w:ascii="Arial" w:hAnsi="Arial" w:cs="Arial" w:hint="eastAsia"/>
          <w:b/>
          <w:bCs/>
          <w:lang w:eastAsia="ko-KR"/>
        </w:rPr>
        <w:t>, there are three approaches:</w:t>
      </w:r>
    </w:p>
    <w:p w14:paraId="3C287010" w14:textId="77777777" w:rsidR="000039B3" w:rsidRPr="00783C5D" w:rsidRDefault="000039B3" w:rsidP="000039B3">
      <w:pPr>
        <w:pStyle w:val="ac"/>
        <w:numPr>
          <w:ilvl w:val="0"/>
          <w:numId w:val="105"/>
        </w:numPr>
        <w:spacing w:after="0"/>
        <w:ind w:leftChars="0"/>
        <w:rPr>
          <w:rFonts w:ascii="Arial" w:hAnsi="Arial" w:cs="Arial"/>
          <w:b/>
          <w:bCs/>
          <w:lang w:val="en-US" w:eastAsia="ko-KR"/>
        </w:rPr>
      </w:pPr>
      <w:r>
        <w:rPr>
          <w:rFonts w:ascii="Arial" w:hAnsi="Arial" w:cs="Arial" w:hint="eastAsia"/>
          <w:b/>
          <w:bCs/>
          <w:lang w:val="en-US" w:eastAsia="ko-KR"/>
        </w:rPr>
        <w:t xml:space="preserve">Option 1: Network </w:t>
      </w:r>
      <w:r>
        <w:rPr>
          <w:rFonts w:ascii="Arial" w:hAnsi="Arial" w:cs="Arial"/>
          <w:b/>
          <w:bCs/>
          <w:lang w:val="en-US" w:eastAsia="ko-KR"/>
        </w:rPr>
        <w:t>implementation</w:t>
      </w:r>
      <w:r>
        <w:rPr>
          <w:rFonts w:ascii="Arial" w:hAnsi="Arial" w:cs="Arial" w:hint="eastAsia"/>
          <w:b/>
          <w:bCs/>
          <w:lang w:val="en-US" w:eastAsia="ko-KR"/>
        </w:rPr>
        <w:t>: This option has constraints, such as requiring that the target gNB and source gNB be from the same vendor</w:t>
      </w:r>
    </w:p>
    <w:p w14:paraId="765FE41C" w14:textId="77777777" w:rsidR="000039B3" w:rsidRDefault="000039B3" w:rsidP="000039B3">
      <w:pPr>
        <w:pStyle w:val="ac"/>
        <w:numPr>
          <w:ilvl w:val="0"/>
          <w:numId w:val="105"/>
        </w:numPr>
        <w:spacing w:after="0"/>
        <w:ind w:leftChars="0"/>
        <w:rPr>
          <w:rFonts w:ascii="Arial" w:hAnsi="Arial" w:cs="Arial"/>
          <w:b/>
          <w:bCs/>
          <w:lang w:val="en-US" w:eastAsia="ko-KR"/>
        </w:rPr>
      </w:pPr>
      <w:r>
        <w:rPr>
          <w:rFonts w:ascii="Arial" w:hAnsi="Arial" w:cs="Arial" w:hint="eastAsia"/>
          <w:b/>
          <w:bCs/>
          <w:lang w:val="en-US" w:eastAsia="ko-KR"/>
        </w:rPr>
        <w:t xml:space="preserve">Option 2:3 A blind request from the target gNB, if data collection is supported by the target gNB: This option has the disadvantages that the 1-bit indication may be unnecessarily set for UEs </w:t>
      </w:r>
      <w:r>
        <w:rPr>
          <w:rFonts w:ascii="Arial" w:hAnsi="Arial" w:cs="Arial"/>
          <w:b/>
          <w:bCs/>
          <w:lang w:val="en-US" w:eastAsia="ko-KR"/>
        </w:rPr>
        <w:t>that</w:t>
      </w:r>
      <w:r>
        <w:rPr>
          <w:rFonts w:ascii="Arial" w:hAnsi="Arial" w:cs="Arial" w:hint="eastAsia"/>
          <w:b/>
          <w:bCs/>
          <w:lang w:val="en-US" w:eastAsia="ko-KR"/>
        </w:rPr>
        <w:t xml:space="preserve"> do not have logging configuration/logged data</w:t>
      </w:r>
    </w:p>
    <w:p w14:paraId="57BEFF41" w14:textId="77777777" w:rsidR="000039B3" w:rsidRPr="007F5E50" w:rsidRDefault="000039B3" w:rsidP="000039B3">
      <w:pPr>
        <w:pStyle w:val="ac"/>
        <w:numPr>
          <w:ilvl w:val="0"/>
          <w:numId w:val="105"/>
        </w:numPr>
        <w:spacing w:after="0"/>
        <w:ind w:leftChars="0"/>
        <w:rPr>
          <w:rFonts w:ascii="Arial" w:hAnsi="Arial" w:cs="Arial"/>
          <w:b/>
          <w:bCs/>
          <w:lang w:val="en-US" w:eastAsia="ko-KR"/>
        </w:rPr>
      </w:pPr>
      <w:r>
        <w:rPr>
          <w:rFonts w:ascii="Arial" w:hAnsi="Arial" w:cs="Arial" w:hint="eastAsia"/>
          <w:b/>
          <w:bCs/>
          <w:lang w:val="en-US" w:eastAsia="ko-KR"/>
        </w:rPr>
        <w:t xml:space="preserve">Option 3: Including the indication within the </w:t>
      </w:r>
      <w:r w:rsidRPr="009B6220">
        <w:rPr>
          <w:rFonts w:ascii="Arial" w:hAnsi="Arial" w:cs="Arial" w:hint="eastAsia"/>
          <w:b/>
          <w:bCs/>
          <w:i/>
          <w:iCs/>
          <w:lang w:val="en-US" w:eastAsia="ko-KR"/>
        </w:rPr>
        <w:t>HandoverPreparationInformation</w:t>
      </w:r>
      <w:r>
        <w:rPr>
          <w:rFonts w:ascii="Arial" w:hAnsi="Arial" w:cs="Arial" w:hint="eastAsia"/>
          <w:b/>
          <w:bCs/>
          <w:i/>
          <w:iCs/>
          <w:lang w:val="en-US" w:eastAsia="ko-KR"/>
        </w:rPr>
        <w:t xml:space="preserve">: </w:t>
      </w:r>
      <w:r>
        <w:rPr>
          <w:rFonts w:ascii="Arial" w:hAnsi="Arial" w:cs="Arial" w:hint="eastAsia"/>
          <w:b/>
          <w:bCs/>
          <w:lang w:val="en-US" w:eastAsia="ko-KR"/>
        </w:rPr>
        <w:t>S</w:t>
      </w:r>
      <w:r w:rsidRPr="009A6410">
        <w:rPr>
          <w:rFonts w:ascii="Arial" w:hAnsi="Arial" w:cs="Arial" w:hint="eastAsia"/>
          <w:b/>
          <w:bCs/>
          <w:lang w:val="en-US" w:eastAsia="ko-KR"/>
        </w:rPr>
        <w:t>ince the source gNB can inform the target gNB of the logging-related information, the source gNB can set 1-bit indication for the relevant UEs without RAN3 impact</w:t>
      </w:r>
    </w:p>
    <w:p w14:paraId="55534ED5" w14:textId="77777777" w:rsidR="000039B3" w:rsidRDefault="000039B3" w:rsidP="000039B3">
      <w:pPr>
        <w:spacing w:before="240"/>
        <w:rPr>
          <w:rFonts w:ascii="Arial" w:hAnsi="Arial" w:cs="Arial"/>
          <w:b/>
          <w:bCs/>
          <w:lang w:val="en-US" w:eastAsia="ko-KR"/>
        </w:rPr>
      </w:pPr>
      <w:r w:rsidRPr="00F92434">
        <w:rPr>
          <w:rFonts w:ascii="Arial" w:hAnsi="Arial" w:cs="Arial"/>
          <w:b/>
          <w:bCs/>
          <w:lang w:val="en-US" w:eastAsia="ko-KR"/>
        </w:rPr>
        <w:t>Proposal 2: [Open Issue RRC-</w:t>
      </w:r>
      <w:r>
        <w:rPr>
          <w:rFonts w:ascii="Arial" w:hAnsi="Arial" w:cs="Arial" w:hint="eastAsia"/>
          <w:b/>
          <w:bCs/>
          <w:lang w:val="en-US" w:eastAsia="ko-KR"/>
        </w:rPr>
        <w:t>18</w:t>
      </w:r>
      <w:r w:rsidRPr="00F92434">
        <w:rPr>
          <w:rFonts w:ascii="Arial" w:hAnsi="Arial" w:cs="Arial"/>
          <w:b/>
          <w:bCs/>
          <w:lang w:val="en-US" w:eastAsia="ko-KR"/>
        </w:rPr>
        <w:t>] The target gNB set</w:t>
      </w:r>
      <w:r>
        <w:rPr>
          <w:rFonts w:ascii="Arial" w:hAnsi="Arial" w:cs="Arial" w:hint="eastAsia"/>
          <w:b/>
          <w:bCs/>
          <w:lang w:val="en-US" w:eastAsia="ko-KR"/>
        </w:rPr>
        <w:t>s</w:t>
      </w:r>
      <w:r w:rsidRPr="00F92434">
        <w:rPr>
          <w:rFonts w:ascii="Arial" w:hAnsi="Arial" w:cs="Arial"/>
          <w:b/>
          <w:bCs/>
          <w:lang w:val="en-US" w:eastAsia="ko-KR"/>
        </w:rPr>
        <w:t xml:space="preserve"> a 1-bit indication for the relevant UEs based on the </w:t>
      </w:r>
      <w:r w:rsidRPr="00F92434">
        <w:rPr>
          <w:rFonts w:ascii="Arial" w:hAnsi="Arial" w:cs="Arial"/>
          <w:b/>
          <w:bCs/>
          <w:i/>
          <w:iCs/>
          <w:lang w:val="en-US" w:eastAsia="ko-KR"/>
        </w:rPr>
        <w:t>HandoverPreparationInformation</w:t>
      </w:r>
      <w:r w:rsidRPr="00F92434">
        <w:rPr>
          <w:rFonts w:ascii="Arial" w:hAnsi="Arial" w:cs="Arial"/>
          <w:b/>
          <w:bCs/>
          <w:lang w:val="en-US" w:eastAsia="ko-KR"/>
        </w:rPr>
        <w:t xml:space="preserve"> received from the source gNB</w:t>
      </w:r>
      <w:r>
        <w:rPr>
          <w:rFonts w:ascii="Arial" w:hAnsi="Arial" w:cs="Arial" w:hint="eastAsia"/>
          <w:b/>
          <w:bCs/>
          <w:lang w:val="en-US" w:eastAsia="ko-KR"/>
        </w:rPr>
        <w:t xml:space="preserve"> (Option 3)</w:t>
      </w:r>
      <w:r w:rsidRPr="00F92434">
        <w:rPr>
          <w:rFonts w:ascii="Arial" w:hAnsi="Arial" w:cs="Arial"/>
          <w:b/>
          <w:bCs/>
          <w:lang w:val="en-US" w:eastAsia="ko-KR"/>
        </w:rPr>
        <w:t xml:space="preserve">. This </w:t>
      </w:r>
      <w:r w:rsidRPr="00F92434">
        <w:rPr>
          <w:rFonts w:ascii="Arial" w:hAnsi="Arial" w:cs="Arial"/>
          <w:b/>
          <w:bCs/>
          <w:i/>
          <w:iCs/>
          <w:lang w:val="en-US" w:eastAsia="ko-KR"/>
        </w:rPr>
        <w:t>HandoverPreparationInformation</w:t>
      </w:r>
      <w:r w:rsidRPr="00F92434">
        <w:rPr>
          <w:rFonts w:ascii="Arial" w:hAnsi="Arial" w:cs="Arial"/>
          <w:b/>
          <w:bCs/>
          <w:lang w:val="en-US" w:eastAsia="ko-KR"/>
        </w:rPr>
        <w:t xml:space="preserve"> include</w:t>
      </w:r>
      <w:r>
        <w:rPr>
          <w:rFonts w:ascii="Arial" w:hAnsi="Arial" w:cs="Arial" w:hint="eastAsia"/>
          <w:b/>
          <w:bCs/>
          <w:lang w:val="en-US" w:eastAsia="ko-KR"/>
        </w:rPr>
        <w:t>s</w:t>
      </w:r>
      <w:r w:rsidRPr="00F92434">
        <w:rPr>
          <w:rFonts w:ascii="Arial" w:hAnsi="Arial" w:cs="Arial"/>
          <w:b/>
          <w:bCs/>
          <w:lang w:val="en-US" w:eastAsia="ko-KR"/>
        </w:rPr>
        <w:t xml:space="preserve"> </w:t>
      </w:r>
      <w:r>
        <w:rPr>
          <w:rFonts w:ascii="Arial" w:hAnsi="Arial" w:cs="Arial" w:hint="eastAsia"/>
          <w:b/>
          <w:bCs/>
          <w:lang w:val="en-US" w:eastAsia="ko-KR"/>
        </w:rPr>
        <w:t>an indicatio</w:t>
      </w:r>
      <w:r w:rsidRPr="00F92434">
        <w:rPr>
          <w:rFonts w:ascii="Arial" w:hAnsi="Arial" w:cs="Arial"/>
          <w:b/>
          <w:bCs/>
          <w:lang w:val="en-US" w:eastAsia="ko-KR"/>
        </w:rPr>
        <w:t>n whether the source gNB has set a logging configuration, thereby maintaining awareness of potential logged data availability</w:t>
      </w:r>
    </w:p>
    <w:p w14:paraId="780422A2" w14:textId="77777777" w:rsidR="000039B3" w:rsidRDefault="000039B3" w:rsidP="000039B3">
      <w:pPr>
        <w:pStyle w:val="Comments"/>
        <w:spacing w:after="240"/>
        <w:rPr>
          <w:rFonts w:eastAsia="맑은 고딕" w:cs="Arial"/>
          <w:b/>
          <w:bCs/>
          <w:i w:val="0"/>
          <w:iCs/>
          <w:sz w:val="22"/>
          <w:szCs w:val="22"/>
          <w:u w:val="single"/>
          <w:lang w:eastAsia="ko-KR"/>
        </w:rPr>
      </w:pPr>
      <w:r w:rsidRPr="0078518A">
        <w:rPr>
          <w:rFonts w:eastAsia="맑은 고딕" w:cs="Arial" w:hint="eastAsia"/>
          <w:b/>
          <w:bCs/>
          <w:i w:val="0"/>
          <w:iCs/>
          <w:sz w:val="22"/>
          <w:szCs w:val="22"/>
          <w:highlight w:val="cyan"/>
          <w:u w:val="single"/>
          <w:lang w:eastAsia="ko-KR"/>
        </w:rPr>
        <w:t>Open issue RRC-19</w:t>
      </w:r>
      <w:r w:rsidRPr="00803721">
        <w:rPr>
          <w:rFonts w:eastAsia="맑은 고딕" w:cs="Arial" w:hint="eastAsia"/>
          <w:b/>
          <w:bCs/>
          <w:i w:val="0"/>
          <w:iCs/>
          <w:sz w:val="22"/>
          <w:szCs w:val="22"/>
          <w:u w:val="single"/>
          <w:lang w:eastAsia="ko-KR"/>
        </w:rPr>
        <w:t xml:space="preserve">: Reporting assistance information related to logged measurements </w:t>
      </w:r>
    </w:p>
    <w:p w14:paraId="51B19836" w14:textId="77777777" w:rsidR="000039B3" w:rsidRDefault="000039B3" w:rsidP="000039B3">
      <w:pPr>
        <w:spacing w:before="240"/>
        <w:rPr>
          <w:rFonts w:ascii="Arial" w:hAnsi="Arial" w:cs="Arial"/>
          <w:b/>
          <w:bCs/>
          <w:lang w:eastAsia="ko-KR"/>
        </w:rPr>
      </w:pPr>
      <w:r w:rsidRPr="00803721">
        <w:rPr>
          <w:rFonts w:ascii="Arial" w:hAnsi="Arial" w:cs="Arial"/>
          <w:b/>
          <w:bCs/>
          <w:lang w:eastAsia="ko-KR"/>
        </w:rPr>
        <w:t xml:space="preserve">Proposal </w:t>
      </w:r>
      <w:r>
        <w:rPr>
          <w:rFonts w:ascii="Arial" w:hAnsi="Arial" w:cs="Arial" w:hint="eastAsia"/>
          <w:b/>
          <w:bCs/>
          <w:lang w:eastAsia="ko-KR"/>
        </w:rPr>
        <w:t>3</w:t>
      </w:r>
      <w:r w:rsidRPr="00803721">
        <w:rPr>
          <w:rFonts w:ascii="Arial" w:hAnsi="Arial" w:cs="Arial"/>
          <w:b/>
          <w:bCs/>
          <w:lang w:eastAsia="ko-KR"/>
        </w:rPr>
        <w:t xml:space="preserve">. </w:t>
      </w:r>
      <w:r>
        <w:rPr>
          <w:rFonts w:ascii="Arial" w:eastAsia="맑은 고딕" w:hAnsi="Arial" w:cs="Arial" w:hint="eastAsia"/>
          <w:b/>
          <w:bCs/>
          <w:lang w:val="en-US" w:eastAsia="ko-KR"/>
        </w:rPr>
        <w:t xml:space="preserve">[Open issue RRC-19] </w:t>
      </w:r>
      <w:r>
        <w:rPr>
          <w:rFonts w:ascii="Arial" w:hAnsi="Arial" w:cs="Arial" w:hint="eastAsia"/>
          <w:b/>
          <w:bCs/>
          <w:lang w:eastAsia="ko-KR"/>
        </w:rPr>
        <w:t xml:space="preserve">The </w:t>
      </w:r>
      <w:r w:rsidRPr="00A165C4">
        <w:rPr>
          <w:rFonts w:ascii="Arial" w:hAnsi="Arial" w:cs="Arial" w:hint="eastAsia"/>
          <w:b/>
          <w:bCs/>
          <w:i/>
          <w:iCs/>
          <w:lang w:eastAsia="ko-KR"/>
        </w:rPr>
        <w:t>otherConfig</w:t>
      </w:r>
      <w:r>
        <w:rPr>
          <w:rFonts w:ascii="Arial" w:hAnsi="Arial" w:cs="Arial" w:hint="eastAsia"/>
          <w:b/>
          <w:bCs/>
          <w:lang w:eastAsia="ko-KR"/>
        </w:rPr>
        <w:t xml:space="preserve"> configures separate bits for low power, buffer full, and buffer threshold reached indications</w:t>
      </w:r>
    </w:p>
    <w:p w14:paraId="25293718" w14:textId="77777777" w:rsidR="000039B3" w:rsidRPr="00BB5870" w:rsidRDefault="000039B3" w:rsidP="000039B3">
      <w:pPr>
        <w:pStyle w:val="Comments"/>
        <w:spacing w:after="240"/>
        <w:rPr>
          <w:rFonts w:eastAsia="맑은 고딕" w:cs="Arial"/>
          <w:b/>
          <w:bCs/>
          <w:i w:val="0"/>
          <w:iCs/>
          <w:sz w:val="22"/>
          <w:szCs w:val="22"/>
          <w:u w:val="single"/>
          <w:lang w:eastAsia="ko-KR"/>
        </w:rPr>
      </w:pPr>
      <w:r w:rsidRPr="005B2B51">
        <w:rPr>
          <w:rFonts w:eastAsia="맑은 고딕" w:cs="Arial" w:hint="eastAsia"/>
          <w:b/>
          <w:bCs/>
          <w:i w:val="0"/>
          <w:iCs/>
          <w:sz w:val="22"/>
          <w:szCs w:val="22"/>
          <w:highlight w:val="cyan"/>
          <w:u w:val="single"/>
          <w:lang w:eastAsia="ko-KR"/>
        </w:rPr>
        <w:t>Open issue RRC-</w:t>
      </w:r>
      <w:r>
        <w:rPr>
          <w:rFonts w:eastAsia="맑은 고딕" w:cs="Arial" w:hint="eastAsia"/>
          <w:b/>
          <w:bCs/>
          <w:i w:val="0"/>
          <w:iCs/>
          <w:sz w:val="22"/>
          <w:szCs w:val="22"/>
          <w:highlight w:val="cyan"/>
          <w:u w:val="single"/>
          <w:lang w:eastAsia="ko-KR"/>
        </w:rPr>
        <w:t>20</w:t>
      </w:r>
      <w:r w:rsidRPr="00BB5870">
        <w:rPr>
          <w:rFonts w:eastAsia="맑은 고딕" w:cs="Arial" w:hint="eastAsia"/>
          <w:b/>
          <w:bCs/>
          <w:i w:val="0"/>
          <w:iCs/>
          <w:sz w:val="22"/>
          <w:szCs w:val="22"/>
          <w:u w:val="single"/>
          <w:lang w:eastAsia="ko-KR"/>
        </w:rPr>
        <w:t>: Further procedures for UE assistance information related to logging</w:t>
      </w:r>
    </w:p>
    <w:p w14:paraId="393367A4" w14:textId="77777777" w:rsidR="000039B3" w:rsidRDefault="000039B3" w:rsidP="000039B3">
      <w:pPr>
        <w:rPr>
          <w:lang w:eastAsia="ko-KR"/>
        </w:rPr>
      </w:pPr>
      <w:r w:rsidRPr="00DB1EC1">
        <w:rPr>
          <w:rFonts w:ascii="Arial" w:eastAsia="맑은 고딕" w:hAnsi="Arial" w:cs="Arial" w:hint="eastAsia"/>
          <w:b/>
          <w:bCs/>
          <w:lang w:val="en-US" w:eastAsia="ko-KR"/>
        </w:rPr>
        <w:t xml:space="preserve">Proposal </w:t>
      </w:r>
      <w:r>
        <w:rPr>
          <w:rFonts w:ascii="Arial" w:eastAsia="맑은 고딕" w:hAnsi="Arial" w:cs="Arial" w:hint="eastAsia"/>
          <w:b/>
          <w:bCs/>
          <w:lang w:val="en-US" w:eastAsia="ko-KR"/>
        </w:rPr>
        <w:t>4</w:t>
      </w:r>
      <w:r w:rsidRPr="00DB1EC1">
        <w:rPr>
          <w:rFonts w:ascii="Arial" w:eastAsia="맑은 고딕" w:hAnsi="Arial" w:cs="Arial" w:hint="eastAsia"/>
          <w:b/>
          <w:bCs/>
          <w:lang w:val="en-US" w:eastAsia="ko-KR"/>
        </w:rPr>
        <w:t xml:space="preserve">. </w:t>
      </w:r>
      <w:r>
        <w:rPr>
          <w:rFonts w:ascii="Arial" w:eastAsia="맑은 고딕" w:hAnsi="Arial" w:cs="Arial" w:hint="eastAsia"/>
          <w:b/>
          <w:bCs/>
          <w:lang w:val="en-US" w:eastAsia="ko-KR"/>
        </w:rPr>
        <w:t>[Open issue RRC-20] UAI</w:t>
      </w:r>
      <w:r w:rsidRPr="005923F3">
        <w:rPr>
          <w:rFonts w:ascii="Arial" w:eastAsia="맑은 고딕" w:hAnsi="Arial" w:cs="Arial"/>
          <w:b/>
          <w:bCs/>
          <w:lang w:eastAsia="ko-KR"/>
        </w:rPr>
        <w:t xml:space="preserve"> related to buffer status or low power state is triggered only once when specific conditions are met (e.g., buffer full</w:t>
      </w:r>
      <w:r>
        <w:rPr>
          <w:rFonts w:ascii="Arial" w:eastAsia="맑은 고딕" w:hAnsi="Arial" w:cs="Arial" w:hint="eastAsia"/>
          <w:b/>
          <w:bCs/>
          <w:lang w:eastAsia="ko-KR"/>
        </w:rPr>
        <w:t>/threshold</w:t>
      </w:r>
      <w:r w:rsidRPr="005923F3">
        <w:rPr>
          <w:rFonts w:ascii="Arial" w:eastAsia="맑은 고딕" w:hAnsi="Arial" w:cs="Arial"/>
          <w:b/>
          <w:bCs/>
          <w:lang w:eastAsia="ko-KR"/>
        </w:rPr>
        <w:t xml:space="preserve">, </w:t>
      </w:r>
      <w:r>
        <w:rPr>
          <w:rFonts w:ascii="Arial" w:eastAsia="맑은 고딕" w:hAnsi="Arial" w:cs="Arial" w:hint="eastAsia"/>
          <w:b/>
          <w:bCs/>
          <w:lang w:eastAsia="ko-KR"/>
        </w:rPr>
        <w:t xml:space="preserve">and low </w:t>
      </w:r>
      <w:r w:rsidRPr="005923F3">
        <w:rPr>
          <w:rFonts w:ascii="Arial" w:eastAsia="맑은 고딕" w:hAnsi="Arial" w:cs="Arial"/>
          <w:b/>
          <w:bCs/>
          <w:lang w:eastAsia="ko-KR"/>
        </w:rPr>
        <w:t>power state</w:t>
      </w:r>
      <w:r>
        <w:rPr>
          <w:rFonts w:ascii="Arial" w:eastAsia="맑은 고딕" w:hAnsi="Arial" w:cs="Arial" w:hint="eastAsia"/>
          <w:b/>
          <w:bCs/>
          <w:lang w:eastAsia="ko-KR"/>
        </w:rPr>
        <w:t xml:space="preserve">). </w:t>
      </w:r>
      <w:r>
        <w:rPr>
          <w:rFonts w:ascii="Arial" w:eastAsia="맑은 고딕" w:hAnsi="Arial" w:cs="Arial" w:hint="eastAsia"/>
          <w:b/>
          <w:bCs/>
          <w:lang w:val="en-US" w:eastAsia="ko-KR"/>
        </w:rPr>
        <w:t>A prohibit timer is not necessary for UAI related to buffer status or low power state</w:t>
      </w:r>
    </w:p>
    <w:p w14:paraId="041BC2D7" w14:textId="77777777" w:rsidR="000039B3" w:rsidRDefault="000039B3" w:rsidP="000039B3">
      <w:pPr>
        <w:rPr>
          <w:lang w:eastAsia="ko-KR"/>
        </w:rPr>
      </w:pPr>
      <w:r w:rsidRPr="00DB1EC1">
        <w:rPr>
          <w:rFonts w:ascii="Arial" w:eastAsia="맑은 고딕" w:hAnsi="Arial" w:cs="Arial" w:hint="eastAsia"/>
          <w:b/>
          <w:bCs/>
          <w:lang w:val="en-US" w:eastAsia="ko-KR"/>
        </w:rPr>
        <w:t xml:space="preserve">Proposal </w:t>
      </w:r>
      <w:r>
        <w:rPr>
          <w:rFonts w:ascii="Arial" w:eastAsia="맑은 고딕" w:hAnsi="Arial" w:cs="Arial" w:hint="eastAsia"/>
          <w:b/>
          <w:bCs/>
          <w:lang w:val="en-US" w:eastAsia="ko-KR"/>
        </w:rPr>
        <w:t>5</w:t>
      </w:r>
      <w:r w:rsidRPr="00DB1EC1">
        <w:rPr>
          <w:rFonts w:ascii="Arial" w:eastAsia="맑은 고딕" w:hAnsi="Arial" w:cs="Arial" w:hint="eastAsia"/>
          <w:b/>
          <w:bCs/>
          <w:lang w:val="en-US" w:eastAsia="ko-KR"/>
        </w:rPr>
        <w:t xml:space="preserve">. </w:t>
      </w:r>
      <w:r>
        <w:rPr>
          <w:rFonts w:ascii="Arial" w:eastAsia="맑은 고딕" w:hAnsi="Arial" w:cs="Arial" w:hint="eastAsia"/>
          <w:b/>
          <w:bCs/>
          <w:lang w:val="en-US" w:eastAsia="ko-KR"/>
        </w:rPr>
        <w:t>[Open issue RRC-20] N</w:t>
      </w:r>
      <w:r w:rsidRPr="00DB1EC1">
        <w:rPr>
          <w:rFonts w:ascii="Arial" w:eastAsia="맑은 고딕" w:hAnsi="Arial" w:cs="Arial"/>
          <w:b/>
          <w:bCs/>
          <w:lang w:val="en-US" w:eastAsia="ko-KR"/>
        </w:rPr>
        <w:t xml:space="preserve">o additional signaling from the UE is required when the </w:t>
      </w:r>
      <w:r>
        <w:rPr>
          <w:rFonts w:ascii="Arial" w:eastAsia="맑은 고딕" w:hAnsi="Arial" w:cs="Arial" w:hint="eastAsia"/>
          <w:b/>
          <w:bCs/>
          <w:lang w:val="en-US" w:eastAsia="ko-KR"/>
        </w:rPr>
        <w:t xml:space="preserve">low </w:t>
      </w:r>
      <w:r w:rsidRPr="00DB1EC1">
        <w:rPr>
          <w:rFonts w:ascii="Arial" w:eastAsia="맑은 고딕" w:hAnsi="Arial" w:cs="Arial"/>
          <w:b/>
          <w:bCs/>
          <w:lang w:val="en-US" w:eastAsia="ko-KR"/>
        </w:rPr>
        <w:t xml:space="preserve">power </w:t>
      </w:r>
      <w:r>
        <w:rPr>
          <w:rFonts w:ascii="Arial" w:eastAsia="맑은 고딕" w:hAnsi="Arial" w:cs="Arial" w:hint="eastAsia"/>
          <w:b/>
          <w:bCs/>
          <w:lang w:val="en-US" w:eastAsia="ko-KR"/>
        </w:rPr>
        <w:t>issue is resolved</w:t>
      </w:r>
    </w:p>
    <w:p w14:paraId="380E77CA" w14:textId="77777777" w:rsidR="000039B3" w:rsidRDefault="000039B3" w:rsidP="000039B3">
      <w:pPr>
        <w:rPr>
          <w:rFonts w:ascii="Arial" w:eastAsia="맑은 고딕" w:hAnsi="Arial" w:cs="Arial"/>
          <w:b/>
          <w:bCs/>
          <w:lang w:val="en-US" w:eastAsia="ko-KR"/>
        </w:rPr>
      </w:pPr>
      <w:r w:rsidRPr="00D11032">
        <w:rPr>
          <w:rFonts w:ascii="Arial" w:hAnsi="Arial" w:cs="Arial"/>
          <w:b/>
          <w:bCs/>
          <w:lang w:eastAsia="ko-KR"/>
        </w:rPr>
        <w:t xml:space="preserve">Proposal </w:t>
      </w:r>
      <w:r>
        <w:rPr>
          <w:rFonts w:ascii="Arial" w:hAnsi="Arial" w:cs="Arial" w:hint="eastAsia"/>
          <w:b/>
          <w:bCs/>
          <w:lang w:eastAsia="ko-KR"/>
        </w:rPr>
        <w:t>6.</w:t>
      </w:r>
      <w:r w:rsidRPr="00D11032">
        <w:rPr>
          <w:rFonts w:ascii="Arial" w:hAnsi="Arial" w:cs="Arial"/>
          <w:b/>
          <w:bCs/>
          <w:lang w:eastAsia="ko-KR"/>
        </w:rPr>
        <w:t xml:space="preserve"> </w:t>
      </w:r>
      <w:r>
        <w:rPr>
          <w:rFonts w:ascii="Arial" w:eastAsia="맑은 고딕" w:hAnsi="Arial" w:cs="Arial" w:hint="eastAsia"/>
          <w:b/>
          <w:bCs/>
          <w:lang w:val="en-US" w:eastAsia="ko-KR"/>
        </w:rPr>
        <w:t>[Open issue RRC-20] N</w:t>
      </w:r>
      <w:r w:rsidRPr="00DB1EC1">
        <w:rPr>
          <w:rFonts w:ascii="Arial" w:eastAsia="맑은 고딕" w:hAnsi="Arial" w:cs="Arial"/>
          <w:b/>
          <w:bCs/>
          <w:lang w:val="en-US" w:eastAsia="ko-KR"/>
        </w:rPr>
        <w:t xml:space="preserve">o additional signaling from the UE is required when the </w:t>
      </w:r>
      <w:r>
        <w:rPr>
          <w:rFonts w:ascii="Arial" w:eastAsia="맑은 고딕" w:hAnsi="Arial" w:cs="Arial" w:hint="eastAsia"/>
          <w:b/>
          <w:bCs/>
          <w:lang w:val="en-US" w:eastAsia="ko-KR"/>
        </w:rPr>
        <w:t>buffer</w:t>
      </w:r>
      <w:r w:rsidRPr="00DB1EC1">
        <w:rPr>
          <w:rFonts w:ascii="Arial" w:eastAsia="맑은 고딕" w:hAnsi="Arial" w:cs="Arial"/>
          <w:b/>
          <w:bCs/>
          <w:lang w:val="en-US" w:eastAsia="ko-KR"/>
        </w:rPr>
        <w:t xml:space="preserve"> </w:t>
      </w:r>
      <w:r>
        <w:rPr>
          <w:rFonts w:ascii="Arial" w:eastAsia="맑은 고딕" w:hAnsi="Arial" w:cs="Arial" w:hint="eastAsia"/>
          <w:b/>
          <w:bCs/>
          <w:lang w:val="en-US" w:eastAsia="ko-KR"/>
        </w:rPr>
        <w:t>full issue is resolved</w:t>
      </w:r>
    </w:p>
    <w:p w14:paraId="1E165761" w14:textId="77777777" w:rsidR="000039B3" w:rsidRDefault="000039B3" w:rsidP="000039B3">
      <w:pPr>
        <w:rPr>
          <w:rFonts w:ascii="Arial" w:hAnsi="Arial" w:cs="Arial"/>
          <w:b/>
          <w:bCs/>
          <w:lang w:eastAsia="ko-KR"/>
        </w:rPr>
      </w:pPr>
      <w:r>
        <w:rPr>
          <w:rFonts w:ascii="Arial" w:hAnsi="Arial" w:cs="Arial" w:hint="eastAsia"/>
          <w:b/>
          <w:bCs/>
          <w:lang w:eastAsia="ko-KR"/>
        </w:rPr>
        <w:t xml:space="preserve">Proposal 7. </w:t>
      </w:r>
      <w:r>
        <w:rPr>
          <w:rFonts w:ascii="Arial" w:eastAsia="맑은 고딕" w:hAnsi="Arial" w:cs="Arial" w:hint="eastAsia"/>
          <w:b/>
          <w:bCs/>
          <w:lang w:val="en-US" w:eastAsia="ko-KR"/>
        </w:rPr>
        <w:t xml:space="preserve">[Open issue RRC-20] </w:t>
      </w:r>
      <w:r>
        <w:rPr>
          <w:rFonts w:ascii="Arial" w:hAnsi="Arial" w:cs="Arial" w:hint="eastAsia"/>
          <w:b/>
          <w:bCs/>
          <w:lang w:eastAsia="ko-KR"/>
        </w:rPr>
        <w:t>W</w:t>
      </w:r>
      <w:r w:rsidRPr="00C76403">
        <w:rPr>
          <w:rFonts w:ascii="Arial" w:hAnsi="Arial" w:cs="Arial"/>
          <w:b/>
          <w:bCs/>
          <w:lang w:eastAsia="ko-KR"/>
        </w:rPr>
        <w:t xml:space="preserve">hen the buffer limit issue is resolved, UE </w:t>
      </w:r>
      <w:r>
        <w:rPr>
          <w:rFonts w:ascii="Arial" w:hAnsi="Arial" w:cs="Arial" w:hint="eastAsia"/>
          <w:b/>
          <w:bCs/>
          <w:lang w:eastAsia="ko-KR"/>
        </w:rPr>
        <w:t>resumes</w:t>
      </w:r>
      <w:r w:rsidRPr="00C76403">
        <w:rPr>
          <w:rFonts w:ascii="Arial" w:hAnsi="Arial" w:cs="Arial"/>
          <w:b/>
          <w:bCs/>
          <w:lang w:eastAsia="ko-KR"/>
        </w:rPr>
        <w:t xml:space="preserve"> logging</w:t>
      </w:r>
      <w:r>
        <w:rPr>
          <w:rFonts w:ascii="Arial" w:hAnsi="Arial" w:cs="Arial" w:hint="eastAsia"/>
          <w:b/>
          <w:bCs/>
          <w:lang w:eastAsia="ko-KR"/>
        </w:rPr>
        <w:t xml:space="preserve"> at least for periodic CSI-RS</w:t>
      </w:r>
      <w:r w:rsidRPr="00C76403">
        <w:rPr>
          <w:rFonts w:ascii="Arial" w:hAnsi="Arial" w:cs="Arial"/>
          <w:b/>
          <w:bCs/>
          <w:lang w:eastAsia="ko-KR"/>
        </w:rPr>
        <w:t xml:space="preserve"> according to the </w:t>
      </w:r>
      <w:r>
        <w:rPr>
          <w:rFonts w:ascii="Arial" w:hAnsi="Arial" w:cs="Arial" w:hint="eastAsia"/>
          <w:b/>
          <w:bCs/>
          <w:lang w:eastAsia="ko-KR"/>
        </w:rPr>
        <w:t>retained</w:t>
      </w:r>
      <w:r w:rsidRPr="00C76403">
        <w:rPr>
          <w:rFonts w:ascii="Arial" w:hAnsi="Arial" w:cs="Arial"/>
          <w:b/>
          <w:bCs/>
          <w:lang w:eastAsia="ko-KR"/>
        </w:rPr>
        <w:t xml:space="preserve"> logging configuration, if any</w:t>
      </w:r>
    </w:p>
    <w:p w14:paraId="5A22D34B" w14:textId="77777777" w:rsidR="000039B3" w:rsidRPr="006976FE" w:rsidRDefault="000039B3" w:rsidP="000039B3">
      <w:pPr>
        <w:pStyle w:val="Comments"/>
        <w:spacing w:after="240"/>
        <w:rPr>
          <w:rFonts w:eastAsia="맑은 고딕" w:cs="Arial"/>
          <w:b/>
          <w:bCs/>
          <w:i w:val="0"/>
          <w:iCs/>
          <w:sz w:val="22"/>
          <w:szCs w:val="22"/>
          <w:u w:val="single"/>
          <w:lang w:eastAsia="ko-KR"/>
        </w:rPr>
      </w:pPr>
      <w:r w:rsidRPr="00C33B1A">
        <w:rPr>
          <w:rFonts w:eastAsia="맑은 고딕" w:cs="Arial" w:hint="eastAsia"/>
          <w:b/>
          <w:bCs/>
          <w:i w:val="0"/>
          <w:iCs/>
          <w:sz w:val="22"/>
          <w:szCs w:val="22"/>
          <w:highlight w:val="cyan"/>
          <w:u w:val="single"/>
          <w:lang w:eastAsia="ko-KR"/>
        </w:rPr>
        <w:t>Open issue RRC-22</w:t>
      </w:r>
      <w:r w:rsidRPr="006976FE">
        <w:rPr>
          <w:rFonts w:eastAsia="맑은 고딕" w:cs="Arial" w:hint="eastAsia"/>
          <w:b/>
          <w:bCs/>
          <w:i w:val="0"/>
          <w:iCs/>
          <w:sz w:val="22"/>
          <w:szCs w:val="22"/>
          <w:u w:val="single"/>
          <w:lang w:eastAsia="ko-KR"/>
        </w:rPr>
        <w:t>: RAN1 involvement for logged data for NW-side and UE-side data collection</w:t>
      </w:r>
    </w:p>
    <w:p w14:paraId="0510C0C9" w14:textId="77777777" w:rsidR="000039B3" w:rsidRPr="001711A3" w:rsidRDefault="000039B3" w:rsidP="000039B3">
      <w:pPr>
        <w:rPr>
          <w:rFonts w:ascii="Arial" w:hAnsi="Arial" w:cs="Arial"/>
          <w:b/>
          <w:bCs/>
          <w:lang w:eastAsia="ko-KR"/>
        </w:rPr>
      </w:pPr>
      <w:r w:rsidRPr="001711A3">
        <w:rPr>
          <w:rFonts w:ascii="Arial" w:hAnsi="Arial" w:cs="Arial"/>
          <w:b/>
          <w:bCs/>
          <w:lang w:eastAsia="ko-KR"/>
        </w:rPr>
        <w:lastRenderedPageBreak/>
        <w:t xml:space="preserve">Observation </w:t>
      </w:r>
      <w:r>
        <w:rPr>
          <w:rFonts w:ascii="Arial" w:hAnsi="Arial" w:cs="Arial" w:hint="eastAsia"/>
          <w:b/>
          <w:bCs/>
          <w:lang w:eastAsia="ko-KR"/>
        </w:rPr>
        <w:t>3</w:t>
      </w:r>
      <w:r w:rsidRPr="001711A3">
        <w:rPr>
          <w:rFonts w:ascii="Arial" w:hAnsi="Arial" w:cs="Arial"/>
          <w:b/>
          <w:bCs/>
          <w:lang w:eastAsia="ko-KR"/>
        </w:rPr>
        <w:t xml:space="preserve">. </w:t>
      </w:r>
      <w:r>
        <w:rPr>
          <w:rFonts w:ascii="Arial" w:hAnsi="Arial" w:cs="Arial" w:hint="eastAsia"/>
          <w:b/>
          <w:bCs/>
          <w:lang w:eastAsia="ko-KR"/>
        </w:rPr>
        <w:t xml:space="preserve">[Open issue RRC-22] </w:t>
      </w:r>
      <w:r w:rsidRPr="001711A3">
        <w:rPr>
          <w:rFonts w:ascii="Arial" w:hAnsi="Arial" w:cs="Arial"/>
          <w:b/>
          <w:bCs/>
          <w:lang w:eastAsia="ko-KR"/>
        </w:rPr>
        <w:t xml:space="preserve">Logging is not limited to periodic physical layer measurements but may also include event-based triggers, such as those based on higher-layer metrics (e.g., L3 cell quality). These conditions are better suited for control and specification at the RRC layer, where network configuration and signaling are managed. </w:t>
      </w:r>
    </w:p>
    <w:p w14:paraId="6EC09F01" w14:textId="77777777" w:rsidR="000039B3" w:rsidRDefault="000039B3" w:rsidP="000039B3">
      <w:pPr>
        <w:rPr>
          <w:rFonts w:ascii="Arial" w:hAnsi="Arial" w:cs="Arial"/>
          <w:b/>
          <w:bCs/>
          <w:lang w:eastAsia="ko-KR"/>
        </w:rPr>
      </w:pPr>
      <w:r w:rsidRPr="00D11032">
        <w:rPr>
          <w:rFonts w:ascii="Arial" w:hAnsi="Arial" w:cs="Arial"/>
          <w:b/>
          <w:bCs/>
          <w:lang w:eastAsia="ko-KR"/>
        </w:rPr>
        <w:t xml:space="preserve">Proposal </w:t>
      </w:r>
      <w:r>
        <w:rPr>
          <w:rFonts w:ascii="Arial" w:hAnsi="Arial" w:cs="Arial" w:hint="eastAsia"/>
          <w:b/>
          <w:bCs/>
          <w:lang w:eastAsia="ko-KR"/>
        </w:rPr>
        <w:t>8.</w:t>
      </w:r>
      <w:r w:rsidRPr="00D11032">
        <w:rPr>
          <w:rFonts w:ascii="Arial" w:hAnsi="Arial" w:cs="Arial"/>
          <w:b/>
          <w:bCs/>
          <w:lang w:eastAsia="ko-KR"/>
        </w:rPr>
        <w:t xml:space="preserve"> </w:t>
      </w:r>
      <w:r>
        <w:rPr>
          <w:rFonts w:ascii="Arial" w:eastAsia="맑은 고딕" w:hAnsi="Arial" w:cs="Arial" w:hint="eastAsia"/>
          <w:b/>
          <w:bCs/>
          <w:lang w:val="en-US" w:eastAsia="ko-KR"/>
        </w:rPr>
        <w:t xml:space="preserve">[Open issue RRC-22] </w:t>
      </w:r>
      <w:r>
        <w:rPr>
          <w:rFonts w:ascii="Arial" w:hAnsi="Arial" w:cs="Arial" w:hint="eastAsia"/>
          <w:b/>
          <w:bCs/>
          <w:lang w:eastAsia="ko-KR"/>
        </w:rPr>
        <w:t>L</w:t>
      </w:r>
      <w:r w:rsidRPr="00155BDE">
        <w:rPr>
          <w:rFonts w:ascii="Arial" w:hAnsi="Arial" w:cs="Arial"/>
          <w:b/>
          <w:bCs/>
          <w:lang w:eastAsia="ko-KR"/>
        </w:rPr>
        <w:t>ogging conditions and control procedures, particularly those related to when and how logging is triggered, should be specified in the RRC layer</w:t>
      </w:r>
    </w:p>
    <w:p w14:paraId="6EA0EE35" w14:textId="77777777" w:rsidR="000039B3" w:rsidRPr="006976FE" w:rsidRDefault="000039B3" w:rsidP="000039B3">
      <w:pPr>
        <w:pStyle w:val="Comments"/>
        <w:spacing w:after="240"/>
        <w:rPr>
          <w:rFonts w:eastAsia="맑은 고딕" w:cs="Arial"/>
          <w:b/>
          <w:bCs/>
          <w:i w:val="0"/>
          <w:iCs/>
          <w:sz w:val="22"/>
          <w:szCs w:val="22"/>
          <w:u w:val="single"/>
          <w:lang w:eastAsia="ko-KR"/>
        </w:rPr>
      </w:pPr>
      <w:r w:rsidRPr="00C33B1A">
        <w:rPr>
          <w:rFonts w:eastAsia="맑은 고딕" w:cs="Arial" w:hint="eastAsia"/>
          <w:b/>
          <w:bCs/>
          <w:i w:val="0"/>
          <w:iCs/>
          <w:sz w:val="22"/>
          <w:szCs w:val="22"/>
          <w:highlight w:val="cyan"/>
          <w:u w:val="single"/>
          <w:lang w:eastAsia="ko-KR"/>
        </w:rPr>
        <w:t>Open issue RRC-23</w:t>
      </w:r>
      <w:r w:rsidRPr="006976FE">
        <w:rPr>
          <w:rFonts w:eastAsia="맑은 고딕" w:cs="Arial" w:hint="eastAsia"/>
          <w:b/>
          <w:bCs/>
          <w:i w:val="0"/>
          <w:iCs/>
          <w:sz w:val="22"/>
          <w:szCs w:val="22"/>
          <w:u w:val="single"/>
          <w:lang w:eastAsia="ko-KR"/>
        </w:rPr>
        <w:t>: Cell ID stored with logged data for NW-side data collection</w:t>
      </w:r>
    </w:p>
    <w:p w14:paraId="2EDF6968" w14:textId="77777777" w:rsidR="000039B3" w:rsidRPr="003F58E2" w:rsidRDefault="000039B3" w:rsidP="000039B3">
      <w:pPr>
        <w:rPr>
          <w:rFonts w:ascii="Arial" w:hAnsi="Arial" w:cs="Arial"/>
          <w:b/>
          <w:bCs/>
          <w:lang w:eastAsia="ko-KR"/>
        </w:rPr>
      </w:pPr>
      <w:r w:rsidRPr="00803721">
        <w:rPr>
          <w:rFonts w:ascii="Arial" w:hAnsi="Arial" w:cs="Arial"/>
          <w:b/>
          <w:bCs/>
          <w:lang w:eastAsia="ko-KR"/>
        </w:rPr>
        <w:t xml:space="preserve">Proposal </w:t>
      </w:r>
      <w:r>
        <w:rPr>
          <w:rFonts w:ascii="Arial" w:hAnsi="Arial" w:cs="Arial" w:hint="eastAsia"/>
          <w:b/>
          <w:bCs/>
          <w:lang w:eastAsia="ko-KR"/>
        </w:rPr>
        <w:t>9</w:t>
      </w:r>
      <w:r w:rsidRPr="00803721">
        <w:rPr>
          <w:rFonts w:ascii="Arial" w:hAnsi="Arial" w:cs="Arial"/>
          <w:b/>
          <w:bCs/>
          <w:lang w:eastAsia="ko-KR"/>
        </w:rPr>
        <w:t xml:space="preserve">. </w:t>
      </w:r>
      <w:r>
        <w:rPr>
          <w:rFonts w:ascii="Arial" w:eastAsia="맑은 고딕" w:hAnsi="Arial" w:cs="Arial" w:hint="eastAsia"/>
          <w:b/>
          <w:bCs/>
          <w:lang w:val="en-US" w:eastAsia="ko-KR"/>
        </w:rPr>
        <w:t xml:space="preserve">[Open issue RRC-23] </w:t>
      </w:r>
      <w:r>
        <w:rPr>
          <w:rFonts w:ascii="Arial" w:hAnsi="Arial" w:cs="Arial" w:hint="eastAsia"/>
          <w:b/>
          <w:bCs/>
          <w:lang w:eastAsia="ko-KR"/>
        </w:rPr>
        <w:t xml:space="preserve">Logged data includes the CGI along with the measurement results </w:t>
      </w:r>
    </w:p>
    <w:p w14:paraId="4BDB81E3" w14:textId="77777777" w:rsidR="000039B3" w:rsidRPr="006976FE" w:rsidRDefault="000039B3" w:rsidP="000039B3">
      <w:pPr>
        <w:pStyle w:val="Comments"/>
        <w:spacing w:after="240"/>
        <w:rPr>
          <w:rFonts w:eastAsia="맑은 고딕" w:cs="Arial"/>
          <w:b/>
          <w:bCs/>
          <w:i w:val="0"/>
          <w:iCs/>
          <w:sz w:val="22"/>
          <w:szCs w:val="22"/>
          <w:u w:val="single"/>
          <w:lang w:eastAsia="ko-KR"/>
        </w:rPr>
      </w:pPr>
      <w:r w:rsidRPr="00454506">
        <w:rPr>
          <w:rFonts w:eastAsia="맑은 고딕" w:cs="Arial" w:hint="eastAsia"/>
          <w:b/>
          <w:bCs/>
          <w:i w:val="0"/>
          <w:iCs/>
          <w:sz w:val="22"/>
          <w:szCs w:val="22"/>
          <w:highlight w:val="cyan"/>
          <w:u w:val="single"/>
          <w:lang w:eastAsia="ko-KR"/>
        </w:rPr>
        <w:t>Open issue RRC-24</w:t>
      </w:r>
      <w:r w:rsidRPr="006976FE">
        <w:rPr>
          <w:rFonts w:eastAsia="맑은 고딕" w:cs="Arial" w:hint="eastAsia"/>
          <w:b/>
          <w:bCs/>
          <w:i w:val="0"/>
          <w:iCs/>
          <w:sz w:val="22"/>
          <w:szCs w:val="22"/>
          <w:u w:val="single"/>
          <w:lang w:eastAsia="ko-KR"/>
        </w:rPr>
        <w:t>: Where to include the logging configuration from NW to UE</w:t>
      </w:r>
    </w:p>
    <w:p w14:paraId="3F12C9C4" w14:textId="77777777" w:rsidR="000039B3" w:rsidRDefault="000039B3" w:rsidP="000039B3">
      <w:pPr>
        <w:rPr>
          <w:rFonts w:ascii="Arial" w:hAnsi="Arial" w:cs="Arial"/>
          <w:b/>
          <w:bCs/>
          <w:lang w:eastAsia="ko-KR"/>
        </w:rPr>
      </w:pPr>
      <w:r w:rsidRPr="001711A3">
        <w:rPr>
          <w:rFonts w:ascii="Arial" w:hAnsi="Arial" w:cs="Arial"/>
          <w:b/>
          <w:bCs/>
          <w:lang w:eastAsia="ko-KR"/>
        </w:rPr>
        <w:t xml:space="preserve">Observation </w:t>
      </w:r>
      <w:r>
        <w:rPr>
          <w:rFonts w:ascii="Arial" w:hAnsi="Arial" w:cs="Arial" w:hint="eastAsia"/>
          <w:b/>
          <w:bCs/>
          <w:lang w:eastAsia="ko-KR"/>
        </w:rPr>
        <w:t>4</w:t>
      </w:r>
      <w:r w:rsidRPr="001711A3">
        <w:rPr>
          <w:rFonts w:ascii="Arial" w:hAnsi="Arial" w:cs="Arial"/>
          <w:b/>
          <w:bCs/>
          <w:lang w:eastAsia="ko-KR"/>
        </w:rPr>
        <w:t xml:space="preserve">. </w:t>
      </w:r>
      <w:r>
        <w:rPr>
          <w:rFonts w:ascii="Arial" w:hAnsi="Arial" w:cs="Arial" w:hint="eastAsia"/>
          <w:b/>
          <w:bCs/>
          <w:lang w:eastAsia="ko-KR"/>
        </w:rPr>
        <w:t xml:space="preserve">[Open issue RRC-24] </w:t>
      </w:r>
      <w:r w:rsidRPr="00A440D7">
        <w:rPr>
          <w:rFonts w:ascii="Arial" w:hAnsi="Arial" w:cs="Arial"/>
          <w:b/>
          <w:bCs/>
          <w:lang w:eastAsia="ko-KR"/>
        </w:rPr>
        <w:t xml:space="preserve">If NW-side and UE-side data collection were to rely on separate CSI resource configurations, it would significantly increase both implementation complexity and configuration management overhead. This is especially true as CSI-related use cases expand, leading to scalability challenges. </w:t>
      </w:r>
    </w:p>
    <w:p w14:paraId="4ED3380C" w14:textId="77777777" w:rsidR="000039B3" w:rsidRDefault="000039B3" w:rsidP="000039B3">
      <w:pPr>
        <w:rPr>
          <w:rFonts w:ascii="Arial" w:eastAsia="맑은 고딕" w:hAnsi="Arial" w:cs="Arial"/>
          <w:b/>
          <w:bCs/>
          <w:lang w:val="en-US" w:eastAsia="ko-KR"/>
        </w:rPr>
      </w:pPr>
      <w:r w:rsidRPr="00FB6267">
        <w:rPr>
          <w:rFonts w:ascii="Arial" w:eastAsia="맑은 고딕" w:hAnsi="Arial" w:cs="Arial"/>
          <w:b/>
          <w:bCs/>
          <w:lang w:val="en-US" w:eastAsia="ko-KR"/>
        </w:rPr>
        <w:t xml:space="preserve">Proposal </w:t>
      </w:r>
      <w:r>
        <w:rPr>
          <w:rFonts w:ascii="Arial" w:eastAsia="맑은 고딕" w:hAnsi="Arial" w:cs="Arial" w:hint="eastAsia"/>
          <w:b/>
          <w:bCs/>
          <w:lang w:val="en-US" w:eastAsia="ko-KR"/>
        </w:rPr>
        <w:t>10</w:t>
      </w:r>
      <w:r w:rsidRPr="00FB6267">
        <w:rPr>
          <w:rFonts w:ascii="Arial" w:eastAsia="맑은 고딕" w:hAnsi="Arial" w:cs="Arial"/>
          <w:b/>
          <w:bCs/>
          <w:lang w:val="en-US" w:eastAsia="ko-KR"/>
        </w:rPr>
        <w:t xml:space="preserve">. </w:t>
      </w:r>
      <w:r>
        <w:rPr>
          <w:rFonts w:ascii="Arial" w:eastAsia="맑은 고딕" w:hAnsi="Arial" w:cs="Arial" w:hint="eastAsia"/>
          <w:b/>
          <w:bCs/>
          <w:lang w:val="en-US" w:eastAsia="ko-KR"/>
        </w:rPr>
        <w:t>[Open issue RRC-24] Logging configuration is implemented within the CSI framework</w:t>
      </w:r>
    </w:p>
    <w:p w14:paraId="181A0804" w14:textId="77777777" w:rsidR="000039B3" w:rsidRDefault="000039B3" w:rsidP="000039B3">
      <w:pPr>
        <w:spacing w:before="240"/>
        <w:rPr>
          <w:rFonts w:ascii="Arial" w:eastAsia="맑은 고딕" w:hAnsi="Arial" w:cs="Arial"/>
          <w:b/>
          <w:bCs/>
          <w:lang w:eastAsia="ko-KR"/>
        </w:rPr>
      </w:pPr>
      <w:r w:rsidRPr="00FB6267">
        <w:rPr>
          <w:rFonts w:ascii="Arial" w:eastAsia="맑은 고딕" w:hAnsi="Arial" w:cs="Arial"/>
          <w:b/>
          <w:bCs/>
          <w:lang w:val="en-US" w:eastAsia="ko-KR"/>
        </w:rPr>
        <w:t xml:space="preserve">Proposal </w:t>
      </w:r>
      <w:r>
        <w:rPr>
          <w:rFonts w:ascii="Arial" w:eastAsia="맑은 고딕" w:hAnsi="Arial" w:cs="Arial" w:hint="eastAsia"/>
          <w:b/>
          <w:bCs/>
          <w:lang w:val="en-US" w:eastAsia="ko-KR"/>
        </w:rPr>
        <w:t>11</w:t>
      </w:r>
      <w:r w:rsidRPr="00FB6267">
        <w:rPr>
          <w:rFonts w:ascii="Arial" w:eastAsia="맑은 고딕" w:hAnsi="Arial" w:cs="Arial"/>
          <w:b/>
          <w:bCs/>
          <w:lang w:val="en-US" w:eastAsia="ko-KR"/>
        </w:rPr>
        <w:t xml:space="preserve">. </w:t>
      </w:r>
      <w:r>
        <w:rPr>
          <w:rFonts w:ascii="Arial" w:eastAsia="맑은 고딕" w:hAnsi="Arial" w:cs="Arial" w:hint="eastAsia"/>
          <w:b/>
          <w:bCs/>
          <w:lang w:val="en-US" w:eastAsia="ko-KR"/>
        </w:rPr>
        <w:t>[Open issue RRC-24] T</w:t>
      </w:r>
      <w:r w:rsidRPr="005403AA">
        <w:rPr>
          <w:rFonts w:ascii="Arial" w:eastAsia="맑은 고딕" w:hAnsi="Arial" w:cs="Arial"/>
          <w:b/>
          <w:bCs/>
          <w:lang w:eastAsia="ko-KR"/>
        </w:rPr>
        <w:t xml:space="preserve">o </w:t>
      </w:r>
      <w:r>
        <w:rPr>
          <w:rFonts w:ascii="Arial" w:eastAsia="맑은 고딕" w:hAnsi="Arial" w:cs="Arial" w:hint="eastAsia"/>
          <w:b/>
          <w:bCs/>
          <w:lang w:eastAsia="ko-KR"/>
        </w:rPr>
        <w:t xml:space="preserve">set </w:t>
      </w:r>
      <w:r w:rsidRPr="001737F8">
        <w:rPr>
          <w:rFonts w:ascii="Arial" w:eastAsia="맑은 고딕" w:hAnsi="Arial" w:cs="Arial" w:hint="eastAsia"/>
          <w:b/>
          <w:bCs/>
          <w:i/>
          <w:iCs/>
          <w:lang w:eastAsia="ko-KR"/>
        </w:rPr>
        <w:t>CSI-ReportConfigId</w:t>
      </w:r>
      <w:r w:rsidRPr="005403AA">
        <w:rPr>
          <w:rFonts w:ascii="Arial" w:eastAsia="맑은 고딕" w:hAnsi="Arial" w:cs="Arial"/>
          <w:b/>
          <w:bCs/>
          <w:lang w:eastAsia="ko-KR"/>
        </w:rPr>
        <w:t xml:space="preserve"> </w:t>
      </w:r>
      <w:r>
        <w:rPr>
          <w:rFonts w:ascii="Arial" w:eastAsia="맑은 고딕" w:hAnsi="Arial" w:cs="Arial" w:hint="eastAsia"/>
          <w:b/>
          <w:bCs/>
          <w:lang w:eastAsia="ko-KR"/>
        </w:rPr>
        <w:t>associated with logging operation</w:t>
      </w:r>
      <w:r w:rsidRPr="005403AA">
        <w:rPr>
          <w:rFonts w:ascii="Arial" w:eastAsia="맑은 고딕" w:hAnsi="Arial" w:cs="Arial"/>
          <w:b/>
          <w:bCs/>
          <w:lang w:eastAsia="ko-KR"/>
        </w:rPr>
        <w:t xml:space="preserve"> </w:t>
      </w:r>
      <w:r>
        <w:rPr>
          <w:rFonts w:ascii="Arial" w:eastAsia="맑은 고딕" w:hAnsi="Arial" w:cs="Arial" w:hint="eastAsia"/>
          <w:b/>
          <w:bCs/>
          <w:lang w:eastAsia="ko-KR"/>
        </w:rPr>
        <w:t>to</w:t>
      </w:r>
      <w:r w:rsidRPr="005403AA">
        <w:rPr>
          <w:rFonts w:ascii="Arial" w:eastAsia="맑은 고딕" w:hAnsi="Arial" w:cs="Arial"/>
          <w:b/>
          <w:bCs/>
          <w:lang w:eastAsia="ko-KR"/>
        </w:rPr>
        <w:t xml:space="preserve"> the CSI logging config (i.e., CSI-LoggedMeasurementConfig)</w:t>
      </w:r>
      <w:r>
        <w:rPr>
          <w:rFonts w:ascii="Arial" w:eastAsia="맑은 고딕" w:hAnsi="Arial" w:cs="Arial" w:hint="eastAsia"/>
          <w:b/>
          <w:bCs/>
          <w:lang w:eastAsia="ko-KR"/>
        </w:rPr>
        <w:t xml:space="preserve"> </w:t>
      </w:r>
    </w:p>
    <w:p w14:paraId="39B24B42" w14:textId="77777777" w:rsidR="000039B3" w:rsidRDefault="000039B3" w:rsidP="000039B3">
      <w:pPr>
        <w:spacing w:before="240"/>
        <w:rPr>
          <w:rFonts w:ascii="Arial" w:eastAsia="맑은 고딕" w:hAnsi="Arial" w:cs="Arial"/>
          <w:b/>
          <w:bCs/>
          <w:lang w:val="en-US" w:eastAsia="ko-KR"/>
        </w:rPr>
      </w:pPr>
      <w:r w:rsidRPr="00FB6267">
        <w:rPr>
          <w:rFonts w:ascii="Arial" w:eastAsia="맑은 고딕" w:hAnsi="Arial" w:cs="Arial"/>
          <w:b/>
          <w:bCs/>
          <w:lang w:val="en-US" w:eastAsia="ko-KR"/>
        </w:rPr>
        <w:t xml:space="preserve">Proposal </w:t>
      </w:r>
      <w:r>
        <w:rPr>
          <w:rFonts w:ascii="Arial" w:eastAsia="맑은 고딕" w:hAnsi="Arial" w:cs="Arial" w:hint="eastAsia"/>
          <w:b/>
          <w:bCs/>
          <w:lang w:val="en-US" w:eastAsia="ko-KR"/>
        </w:rPr>
        <w:t>12</w:t>
      </w:r>
      <w:r w:rsidRPr="00FB6267">
        <w:rPr>
          <w:rFonts w:ascii="Arial" w:eastAsia="맑은 고딕" w:hAnsi="Arial" w:cs="Arial"/>
          <w:b/>
          <w:bCs/>
          <w:lang w:val="en-US" w:eastAsia="ko-KR"/>
        </w:rPr>
        <w:t xml:space="preserve">. </w:t>
      </w:r>
      <w:r>
        <w:rPr>
          <w:rFonts w:ascii="Arial" w:eastAsia="맑은 고딕" w:hAnsi="Arial" w:cs="Arial" w:hint="eastAsia"/>
          <w:b/>
          <w:bCs/>
          <w:lang w:val="en-US" w:eastAsia="ko-KR"/>
        </w:rPr>
        <w:t xml:space="preserve">[Open issue RRC-24] To introduce new </w:t>
      </w:r>
      <w:r w:rsidRPr="00CF490A">
        <w:rPr>
          <w:rFonts w:ascii="Arial" w:eastAsia="맑은 고딕" w:hAnsi="Arial" w:cs="Arial"/>
          <w:b/>
          <w:bCs/>
          <w:i/>
          <w:iCs/>
          <w:lang w:val="en-US" w:eastAsia="ko-KR"/>
        </w:rPr>
        <w:t>reportConfigType</w:t>
      </w:r>
      <w:r w:rsidRPr="00CF490A">
        <w:rPr>
          <w:rFonts w:ascii="Arial" w:eastAsia="맑은 고딕" w:hAnsi="Arial" w:cs="Arial"/>
          <w:b/>
          <w:bCs/>
          <w:lang w:val="en-US" w:eastAsia="ko-KR"/>
        </w:rPr>
        <w:t xml:space="preserve">-r19 </w:t>
      </w:r>
      <w:r>
        <w:rPr>
          <w:rFonts w:ascii="Arial" w:eastAsia="맑은 고딕" w:hAnsi="Arial" w:cs="Arial" w:hint="eastAsia"/>
          <w:b/>
          <w:bCs/>
          <w:lang w:val="en-US" w:eastAsia="ko-KR"/>
        </w:rPr>
        <w:t xml:space="preserve">with </w:t>
      </w:r>
      <w:r>
        <w:rPr>
          <w:rFonts w:ascii="Arial" w:eastAsia="맑은 고딕" w:hAnsi="Arial" w:cs="Arial"/>
          <w:b/>
          <w:bCs/>
          <w:lang w:val="en-US" w:eastAsia="ko-KR"/>
        </w:rPr>
        <w:t>“</w:t>
      </w:r>
      <w:r>
        <w:rPr>
          <w:rFonts w:ascii="Arial" w:eastAsia="맑은 고딕" w:hAnsi="Arial" w:cs="Arial" w:hint="eastAsia"/>
          <w:b/>
          <w:bCs/>
          <w:lang w:val="en-US" w:eastAsia="ko-KR"/>
        </w:rPr>
        <w:t>none</w:t>
      </w:r>
      <w:r>
        <w:rPr>
          <w:rFonts w:ascii="Arial" w:eastAsia="맑은 고딕" w:hAnsi="Arial" w:cs="Arial"/>
          <w:b/>
          <w:bCs/>
          <w:lang w:val="en-US" w:eastAsia="ko-KR"/>
        </w:rPr>
        <w:t>”</w:t>
      </w:r>
      <w:r>
        <w:rPr>
          <w:rFonts w:ascii="Arial" w:eastAsia="맑은 고딕" w:hAnsi="Arial" w:cs="Arial" w:hint="eastAsia"/>
          <w:b/>
          <w:bCs/>
          <w:lang w:val="en-US" w:eastAsia="ko-KR"/>
        </w:rPr>
        <w:t xml:space="preserve"> in the </w:t>
      </w:r>
      <w:r w:rsidRPr="00CF490A">
        <w:rPr>
          <w:rFonts w:ascii="Arial" w:eastAsia="맑은 고딕" w:hAnsi="Arial" w:cs="Arial" w:hint="eastAsia"/>
          <w:b/>
          <w:bCs/>
          <w:i/>
          <w:iCs/>
          <w:lang w:val="en-US" w:eastAsia="ko-KR"/>
        </w:rPr>
        <w:t>CSI-ReportConfig</w:t>
      </w:r>
      <w:r>
        <w:rPr>
          <w:rFonts w:ascii="Arial" w:eastAsia="맑은 고딕" w:hAnsi="Arial" w:cs="Arial" w:hint="eastAsia"/>
          <w:b/>
          <w:bCs/>
          <w:lang w:val="en-US" w:eastAsia="ko-KR"/>
        </w:rPr>
        <w:t xml:space="preserve"> to prevent CSI reporting </w:t>
      </w:r>
    </w:p>
    <w:p w14:paraId="07FDF999" w14:textId="77777777" w:rsidR="000039B3" w:rsidRDefault="000039B3" w:rsidP="000039B3">
      <w:pPr>
        <w:rPr>
          <w:lang w:eastAsia="ko-KR"/>
        </w:rPr>
      </w:pPr>
      <w:r w:rsidRPr="001711A3">
        <w:rPr>
          <w:rFonts w:ascii="Arial" w:hAnsi="Arial" w:cs="Arial"/>
          <w:b/>
          <w:bCs/>
          <w:lang w:eastAsia="ko-KR"/>
        </w:rPr>
        <w:t xml:space="preserve">Observation </w:t>
      </w:r>
      <w:r>
        <w:rPr>
          <w:rFonts w:ascii="Arial" w:hAnsi="Arial" w:cs="Arial" w:hint="eastAsia"/>
          <w:b/>
          <w:bCs/>
          <w:lang w:eastAsia="ko-KR"/>
        </w:rPr>
        <w:t>4</w:t>
      </w:r>
      <w:r w:rsidRPr="001711A3">
        <w:rPr>
          <w:rFonts w:ascii="Arial" w:hAnsi="Arial" w:cs="Arial"/>
          <w:b/>
          <w:bCs/>
          <w:lang w:eastAsia="ko-KR"/>
        </w:rPr>
        <w:t xml:space="preserve">. </w:t>
      </w:r>
      <w:r>
        <w:rPr>
          <w:rFonts w:ascii="Arial" w:eastAsia="맑은 고딕" w:hAnsi="Arial" w:cs="Arial" w:hint="eastAsia"/>
          <w:b/>
          <w:bCs/>
          <w:lang w:val="en-US" w:eastAsia="ko-KR"/>
        </w:rPr>
        <w:t xml:space="preserve">[Open issue RRC-24] </w:t>
      </w:r>
      <w:r w:rsidRPr="00885750">
        <w:rPr>
          <w:rFonts w:ascii="Arial" w:hAnsi="Arial" w:cs="Arial"/>
          <w:b/>
          <w:bCs/>
          <w:lang w:eastAsia="ko-KR"/>
        </w:rPr>
        <w:t>When considering future extensions for mobility-related use cases, introducing a new event for event-based logging may be a suitable approach</w:t>
      </w:r>
    </w:p>
    <w:p w14:paraId="355D1529" w14:textId="77777777" w:rsidR="000039B3" w:rsidRPr="006478F2" w:rsidRDefault="000039B3" w:rsidP="000039B3">
      <w:pPr>
        <w:spacing w:before="240"/>
        <w:rPr>
          <w:rFonts w:ascii="Arial" w:eastAsia="맑은 고딕" w:hAnsi="Arial" w:cs="Arial"/>
          <w:b/>
          <w:bCs/>
          <w:lang w:val="en-US" w:eastAsia="ko-KR"/>
        </w:rPr>
      </w:pPr>
      <w:r w:rsidRPr="006478F2">
        <w:rPr>
          <w:rFonts w:ascii="Arial" w:hAnsi="Arial" w:cs="Arial" w:hint="eastAsia"/>
          <w:b/>
          <w:bCs/>
        </w:rPr>
        <w:t>P</w:t>
      </w:r>
      <w:r w:rsidRPr="006478F2">
        <w:rPr>
          <w:rFonts w:ascii="Arial" w:hAnsi="Arial" w:cs="Arial"/>
          <w:b/>
          <w:bCs/>
        </w:rPr>
        <w:t xml:space="preserve">roposal </w:t>
      </w:r>
      <w:r>
        <w:rPr>
          <w:rFonts w:ascii="Arial" w:hAnsi="Arial" w:cs="Arial" w:hint="eastAsia"/>
          <w:b/>
          <w:bCs/>
          <w:lang w:eastAsia="ko-KR"/>
        </w:rPr>
        <w:t>13</w:t>
      </w:r>
      <w:r w:rsidRPr="006478F2">
        <w:rPr>
          <w:rFonts w:ascii="Arial" w:hAnsi="Arial" w:cs="Arial"/>
          <w:b/>
          <w:bCs/>
        </w:rPr>
        <w:t xml:space="preserve">. </w:t>
      </w:r>
      <w:r>
        <w:rPr>
          <w:rFonts w:ascii="Arial" w:eastAsia="맑은 고딕" w:hAnsi="Arial" w:cs="Arial" w:hint="eastAsia"/>
          <w:b/>
          <w:bCs/>
          <w:lang w:val="en-US" w:eastAsia="ko-KR"/>
        </w:rPr>
        <w:t xml:space="preserve">[Open issue RRC-24] </w:t>
      </w:r>
      <w:r w:rsidRPr="006478F2">
        <w:rPr>
          <w:rFonts w:ascii="Arial" w:eastAsia="맑은 고딕" w:hAnsi="Arial" w:cs="Arial" w:hint="eastAsia"/>
          <w:b/>
          <w:bCs/>
          <w:lang w:val="en-US" w:eastAsia="ko-KR"/>
        </w:rPr>
        <w:t xml:space="preserve">For event-based logging, </w:t>
      </w:r>
      <w:r w:rsidRPr="006478F2">
        <w:rPr>
          <w:rFonts w:ascii="Arial" w:eastAsia="맑은 고딕" w:hAnsi="Arial" w:cs="Arial" w:hint="eastAsia"/>
          <w:b/>
          <w:bCs/>
          <w:i/>
          <w:iCs/>
          <w:lang w:val="en-US" w:eastAsia="ko-KR"/>
        </w:rPr>
        <w:t>MeasID</w:t>
      </w:r>
      <w:r w:rsidRPr="006478F2">
        <w:rPr>
          <w:rFonts w:ascii="Arial" w:eastAsia="맑은 고딕" w:hAnsi="Arial" w:cs="Arial" w:hint="eastAsia"/>
          <w:b/>
          <w:bCs/>
          <w:lang w:val="en-US" w:eastAsia="ko-KR"/>
        </w:rPr>
        <w:t xml:space="preserve"> is linked to event related configuration</w:t>
      </w:r>
      <w:r>
        <w:rPr>
          <w:rFonts w:ascii="Arial" w:eastAsia="맑은 고딕" w:hAnsi="Arial" w:cs="Arial" w:hint="eastAsia"/>
          <w:b/>
          <w:bCs/>
          <w:lang w:val="en-US" w:eastAsia="ko-KR"/>
        </w:rPr>
        <w:t xml:space="preserve"> </w:t>
      </w:r>
      <w:r w:rsidRPr="006478F2">
        <w:rPr>
          <w:rFonts w:ascii="Arial" w:eastAsia="맑은 고딕" w:hAnsi="Arial" w:cs="Arial" w:hint="eastAsia"/>
          <w:b/>
          <w:bCs/>
          <w:lang w:val="en-US" w:eastAsia="ko-KR"/>
        </w:rPr>
        <w:t xml:space="preserve">(i.e., </w:t>
      </w:r>
      <w:r w:rsidRPr="006478F2">
        <w:rPr>
          <w:rFonts w:ascii="Arial" w:eastAsia="맑은 고딕" w:hAnsi="Arial" w:cs="Arial" w:hint="eastAsia"/>
          <w:b/>
          <w:bCs/>
          <w:i/>
          <w:iCs/>
          <w:lang w:val="en-US" w:eastAsia="ko-KR"/>
        </w:rPr>
        <w:t>eventTriggeredConfig</w:t>
      </w:r>
      <w:r w:rsidRPr="006478F2">
        <w:rPr>
          <w:rFonts w:ascii="Arial" w:eastAsia="맑은 고딕" w:hAnsi="Arial" w:cs="Arial" w:hint="eastAsia"/>
          <w:b/>
          <w:bCs/>
          <w:lang w:val="en-US" w:eastAsia="ko-KR"/>
        </w:rPr>
        <w:t xml:space="preserve">) </w:t>
      </w:r>
    </w:p>
    <w:p w14:paraId="4F0190AC" w14:textId="77777777" w:rsidR="000039B3" w:rsidRDefault="000039B3" w:rsidP="000039B3">
      <w:pPr>
        <w:spacing w:before="240"/>
        <w:rPr>
          <w:rFonts w:ascii="Arial" w:eastAsia="맑은 고딕" w:hAnsi="Arial" w:cs="Arial"/>
          <w:b/>
          <w:bCs/>
          <w:lang w:val="en-US" w:eastAsia="ko-KR"/>
        </w:rPr>
      </w:pPr>
      <w:r w:rsidRPr="006478F2">
        <w:rPr>
          <w:rFonts w:ascii="Arial" w:eastAsia="맑은 고딕" w:hAnsi="Arial" w:cs="Arial" w:hint="eastAsia"/>
          <w:b/>
          <w:bCs/>
          <w:lang w:val="en-US" w:eastAsia="ko-KR"/>
        </w:rPr>
        <w:t xml:space="preserve">Proposal </w:t>
      </w:r>
      <w:r>
        <w:rPr>
          <w:rFonts w:ascii="Arial" w:eastAsia="맑은 고딕" w:hAnsi="Arial" w:cs="Arial" w:hint="eastAsia"/>
          <w:b/>
          <w:bCs/>
          <w:lang w:val="en-US" w:eastAsia="ko-KR"/>
        </w:rPr>
        <w:t>14</w:t>
      </w:r>
      <w:r w:rsidRPr="006478F2">
        <w:rPr>
          <w:rFonts w:ascii="Arial" w:eastAsia="맑은 고딕" w:hAnsi="Arial" w:cs="Arial" w:hint="eastAsia"/>
          <w:b/>
          <w:bCs/>
          <w:lang w:val="en-US" w:eastAsia="ko-KR"/>
        </w:rPr>
        <w:t xml:space="preserve">. </w:t>
      </w:r>
      <w:r>
        <w:rPr>
          <w:rFonts w:ascii="Arial" w:eastAsia="맑은 고딕" w:hAnsi="Arial" w:cs="Arial" w:hint="eastAsia"/>
          <w:b/>
          <w:bCs/>
          <w:lang w:val="en-US" w:eastAsia="ko-KR"/>
        </w:rPr>
        <w:t xml:space="preserve">[Open issue RRC-24] </w:t>
      </w:r>
      <w:r w:rsidRPr="006478F2">
        <w:rPr>
          <w:rFonts w:ascii="Arial" w:eastAsia="맑은 고딕" w:hAnsi="Arial" w:cs="Arial" w:hint="eastAsia"/>
          <w:b/>
          <w:bCs/>
          <w:lang w:val="en-US" w:eastAsia="ko-KR"/>
        </w:rPr>
        <w:t>If P</w:t>
      </w:r>
      <w:r>
        <w:rPr>
          <w:rFonts w:ascii="Arial" w:eastAsia="맑은 고딕" w:hAnsi="Arial" w:cs="Arial" w:hint="eastAsia"/>
          <w:b/>
          <w:bCs/>
          <w:lang w:val="en-US" w:eastAsia="ko-KR"/>
        </w:rPr>
        <w:t>1</w:t>
      </w:r>
      <w:r w:rsidRPr="006478F2">
        <w:rPr>
          <w:rFonts w:ascii="Arial" w:eastAsia="맑은 고딕" w:hAnsi="Arial" w:cs="Arial" w:hint="eastAsia"/>
          <w:b/>
          <w:bCs/>
          <w:lang w:val="en-US" w:eastAsia="ko-KR"/>
        </w:rPr>
        <w:t xml:space="preserve">8 is agreeable, new </w:t>
      </w:r>
      <w:r w:rsidRPr="006478F2">
        <w:rPr>
          <w:rFonts w:ascii="Arial" w:eastAsia="맑은 고딕" w:hAnsi="Arial" w:cs="Arial" w:hint="eastAsia"/>
          <w:b/>
          <w:bCs/>
          <w:i/>
          <w:iCs/>
          <w:lang w:val="en-US" w:eastAsia="ko-KR"/>
        </w:rPr>
        <w:t>reportType</w:t>
      </w:r>
      <w:r w:rsidRPr="006478F2">
        <w:rPr>
          <w:rFonts w:ascii="Arial" w:eastAsia="맑은 고딕" w:hAnsi="Arial" w:cs="Arial" w:hint="eastAsia"/>
          <w:b/>
          <w:bCs/>
          <w:lang w:val="en-US" w:eastAsia="ko-KR"/>
        </w:rPr>
        <w:t xml:space="preserve"> is introduced for logging purpose </w:t>
      </w:r>
    </w:p>
    <w:p w14:paraId="0A17FAF8" w14:textId="77777777" w:rsidR="000039B3" w:rsidRDefault="000039B3" w:rsidP="000039B3">
      <w:pPr>
        <w:tabs>
          <w:tab w:val="left" w:pos="992"/>
        </w:tabs>
        <w:rPr>
          <w:rFonts w:ascii="Arial" w:hAnsi="Arial" w:cs="Arial"/>
          <w:b/>
          <w:bCs/>
          <w:u w:val="single"/>
          <w:lang w:eastAsia="sv-SE"/>
        </w:rPr>
      </w:pPr>
      <w:r w:rsidRPr="00C33B1A">
        <w:rPr>
          <w:rFonts w:ascii="Arial" w:hAnsi="Arial" w:cs="Arial"/>
          <w:b/>
          <w:bCs/>
          <w:highlight w:val="cyan"/>
          <w:u w:val="single"/>
          <w:lang w:eastAsia="sv-SE"/>
        </w:rPr>
        <w:t>Open issue RRC-25:</w:t>
      </w:r>
      <w:r w:rsidRPr="00C33B1A">
        <w:rPr>
          <w:rFonts w:ascii="Arial" w:hAnsi="Arial" w:cs="Arial"/>
          <w:b/>
          <w:bCs/>
          <w:u w:val="single"/>
          <w:lang w:eastAsia="sv-SE"/>
        </w:rPr>
        <w:t xml:space="preserve"> Dynamic activation/deactivation of data collection configurations for logging</w:t>
      </w:r>
    </w:p>
    <w:p w14:paraId="55039F75" w14:textId="77777777" w:rsidR="000039B3" w:rsidRPr="008518FF" w:rsidRDefault="000039B3" w:rsidP="000039B3">
      <w:pPr>
        <w:tabs>
          <w:tab w:val="left" w:pos="992"/>
        </w:tabs>
        <w:spacing w:before="240"/>
        <w:rPr>
          <w:rFonts w:ascii="Arial" w:eastAsiaTheme="minorEastAsia" w:hAnsi="Arial" w:cs="Arial"/>
          <w:b/>
          <w:bCs/>
          <w:u w:val="single"/>
        </w:rPr>
      </w:pPr>
      <w:r w:rsidRPr="008518FF">
        <w:rPr>
          <w:rFonts w:ascii="Arial" w:hAnsi="Arial" w:cs="Arial"/>
          <w:b/>
          <w:bCs/>
          <w:highlight w:val="cyan"/>
          <w:u w:val="single"/>
          <w:lang w:eastAsia="sv-SE"/>
        </w:rPr>
        <w:t>Open issue RRC-30</w:t>
      </w:r>
      <w:r w:rsidRPr="008518FF">
        <w:rPr>
          <w:rFonts w:ascii="Arial" w:hAnsi="Arial" w:cs="Arial"/>
          <w:b/>
          <w:bCs/>
          <w:u w:val="single"/>
          <w:lang w:eastAsia="sv-SE"/>
        </w:rPr>
        <w:t xml:space="preserve">: </w:t>
      </w:r>
      <w:r w:rsidRPr="008518FF">
        <w:rPr>
          <w:rFonts w:ascii="Arial" w:eastAsiaTheme="minorEastAsia" w:hAnsi="Arial" w:cs="Arial"/>
          <w:b/>
          <w:bCs/>
          <w:u w:val="single"/>
        </w:rPr>
        <w:t>Semi-persistent resources for data collection</w:t>
      </w:r>
    </w:p>
    <w:p w14:paraId="07094185" w14:textId="77777777" w:rsidR="000039B3" w:rsidRPr="00D57154" w:rsidRDefault="000039B3" w:rsidP="000039B3">
      <w:pPr>
        <w:spacing w:before="240"/>
        <w:rPr>
          <w:lang w:val="en-US" w:eastAsia="ko-KR"/>
        </w:rPr>
      </w:pPr>
      <w:r w:rsidRPr="001D3504">
        <w:rPr>
          <w:rFonts w:ascii="Arial" w:hAnsi="Arial" w:cs="Arial"/>
          <w:b/>
          <w:bCs/>
          <w:lang w:val="en-US" w:eastAsia="ko-KR"/>
        </w:rPr>
        <w:t xml:space="preserve">Observation </w:t>
      </w:r>
      <w:r>
        <w:rPr>
          <w:rFonts w:ascii="Arial" w:hAnsi="Arial" w:cs="Arial" w:hint="eastAsia"/>
          <w:b/>
          <w:bCs/>
          <w:lang w:val="en-US" w:eastAsia="ko-KR"/>
        </w:rPr>
        <w:t>5</w:t>
      </w:r>
      <w:r w:rsidRPr="001D3504">
        <w:rPr>
          <w:rFonts w:ascii="Arial" w:hAnsi="Arial" w:cs="Arial"/>
          <w:b/>
          <w:bCs/>
          <w:lang w:val="en-US" w:eastAsia="ko-KR"/>
        </w:rPr>
        <w:t>. [Open</w:t>
      </w:r>
      <w:r w:rsidRPr="00D57154">
        <w:rPr>
          <w:rFonts w:ascii="Arial" w:hAnsi="Arial" w:cs="Arial"/>
          <w:b/>
          <w:bCs/>
          <w:lang w:val="en-US" w:eastAsia="ko-KR"/>
        </w:rPr>
        <w:t xml:space="preserve"> issue RRC-</w:t>
      </w:r>
      <w:r>
        <w:rPr>
          <w:rFonts w:ascii="Arial" w:hAnsi="Arial" w:cs="Arial" w:hint="eastAsia"/>
          <w:b/>
          <w:bCs/>
          <w:lang w:val="en-US" w:eastAsia="ko-KR"/>
        </w:rPr>
        <w:t>25/30</w:t>
      </w:r>
      <w:r w:rsidRPr="00D57154">
        <w:rPr>
          <w:rFonts w:ascii="Arial" w:hAnsi="Arial" w:cs="Arial"/>
          <w:b/>
          <w:bCs/>
          <w:lang w:val="en-US" w:eastAsia="ko-KR"/>
        </w:rPr>
        <w:t>]</w:t>
      </w:r>
      <w:r>
        <w:rPr>
          <w:rFonts w:ascii="Arial" w:hAnsi="Arial" w:cs="Arial" w:hint="eastAsia"/>
          <w:b/>
          <w:bCs/>
          <w:lang w:val="en-US" w:eastAsia="ko-KR"/>
        </w:rPr>
        <w:t xml:space="preserve"> </w:t>
      </w:r>
      <w:r w:rsidRPr="001D3504">
        <w:rPr>
          <w:rFonts w:ascii="Arial" w:hAnsi="Arial" w:cs="Arial"/>
          <w:b/>
          <w:bCs/>
          <w:lang w:val="en-US" w:eastAsia="ko-KR"/>
        </w:rPr>
        <w:t>In general, periodic CSI-RS may be cell-specific, while UE-dedicated CSI-RS, particularly in scenarios requiring beam refinement or per-UE adaptation, may rely on semi-persistent configurations. In such cases, supporting logging on semi-persistent CSI-RS may be necessary to enable data collection for training purposes</w:t>
      </w:r>
    </w:p>
    <w:p w14:paraId="09234205" w14:textId="77777777" w:rsidR="000039B3" w:rsidRDefault="000039B3" w:rsidP="000039B3">
      <w:pPr>
        <w:tabs>
          <w:tab w:val="left" w:pos="992"/>
        </w:tabs>
        <w:rPr>
          <w:rFonts w:ascii="Arial" w:hAnsi="Arial" w:cs="Arial"/>
          <w:b/>
          <w:bCs/>
          <w:lang w:val="en-US" w:eastAsia="ko-KR"/>
        </w:rPr>
      </w:pPr>
      <w:r w:rsidRPr="00D57154">
        <w:rPr>
          <w:rFonts w:ascii="Arial" w:hAnsi="Arial" w:cs="Arial"/>
          <w:b/>
          <w:bCs/>
          <w:lang w:val="en-US" w:eastAsia="ko-KR"/>
        </w:rPr>
        <w:t>Proposal 1</w:t>
      </w:r>
      <w:r>
        <w:rPr>
          <w:rFonts w:ascii="Arial" w:hAnsi="Arial" w:cs="Arial" w:hint="eastAsia"/>
          <w:b/>
          <w:bCs/>
          <w:lang w:val="en-US" w:eastAsia="ko-KR"/>
        </w:rPr>
        <w:t>5</w:t>
      </w:r>
      <w:r w:rsidRPr="00D57154">
        <w:rPr>
          <w:rFonts w:ascii="Arial" w:hAnsi="Arial" w:cs="Arial"/>
          <w:b/>
          <w:bCs/>
          <w:lang w:val="en-US" w:eastAsia="ko-KR"/>
        </w:rPr>
        <w:t>. [Open issue RRC-</w:t>
      </w:r>
      <w:r>
        <w:rPr>
          <w:rFonts w:ascii="Arial" w:hAnsi="Arial" w:cs="Arial" w:hint="eastAsia"/>
          <w:b/>
          <w:bCs/>
          <w:lang w:val="en-US" w:eastAsia="ko-KR"/>
        </w:rPr>
        <w:t>25/30</w:t>
      </w:r>
      <w:r w:rsidRPr="00D57154">
        <w:rPr>
          <w:rFonts w:ascii="Arial" w:hAnsi="Arial" w:cs="Arial"/>
          <w:b/>
          <w:bCs/>
          <w:lang w:val="en-US" w:eastAsia="ko-KR"/>
        </w:rPr>
        <w:t xml:space="preserve">] </w:t>
      </w:r>
      <w:r>
        <w:rPr>
          <w:rFonts w:ascii="Arial" w:hAnsi="Arial" w:cs="Arial" w:hint="eastAsia"/>
          <w:b/>
          <w:bCs/>
          <w:lang w:val="en-US" w:eastAsia="ko-KR"/>
        </w:rPr>
        <w:t>For measurement/logging for s</w:t>
      </w:r>
      <w:r w:rsidRPr="00D57154">
        <w:rPr>
          <w:rFonts w:ascii="Arial" w:hAnsi="Arial" w:cs="Arial"/>
          <w:b/>
          <w:bCs/>
          <w:lang w:val="en-US" w:eastAsia="ko-KR"/>
        </w:rPr>
        <w:t>emi-persistent CSI</w:t>
      </w:r>
      <w:r>
        <w:rPr>
          <w:rFonts w:ascii="Arial" w:hAnsi="Arial" w:cs="Arial" w:hint="eastAsia"/>
          <w:b/>
          <w:bCs/>
          <w:lang w:val="en-US" w:eastAsia="ko-KR"/>
        </w:rPr>
        <w:t xml:space="preserve">-RS, dynamic activation/deactivation mechanism is supported </w:t>
      </w:r>
    </w:p>
    <w:p w14:paraId="28A85DDC" w14:textId="77777777" w:rsidR="000039B3" w:rsidRPr="001D3504" w:rsidRDefault="000039B3" w:rsidP="000039B3">
      <w:pPr>
        <w:tabs>
          <w:tab w:val="left" w:pos="992"/>
        </w:tabs>
        <w:rPr>
          <w:rFonts w:ascii="Arial" w:hAnsi="Arial" w:cs="Arial"/>
          <w:b/>
          <w:bCs/>
          <w:u w:val="single"/>
          <w:lang w:eastAsia="sv-SE"/>
        </w:rPr>
      </w:pPr>
      <w:r w:rsidRPr="001D3504">
        <w:rPr>
          <w:rFonts w:ascii="Arial" w:hAnsi="Arial" w:cs="Arial"/>
          <w:b/>
          <w:bCs/>
          <w:highlight w:val="cyan"/>
          <w:u w:val="single"/>
          <w:lang w:eastAsia="sv-SE"/>
        </w:rPr>
        <w:t>Open issue RRC-27</w:t>
      </w:r>
      <w:r w:rsidRPr="001D3504">
        <w:rPr>
          <w:rFonts w:ascii="Arial" w:hAnsi="Arial" w:cs="Arial"/>
          <w:b/>
          <w:bCs/>
          <w:u w:val="single"/>
          <w:lang w:eastAsia="sv-SE"/>
        </w:rPr>
        <w:t>: How to set logging periodicity</w:t>
      </w:r>
    </w:p>
    <w:p w14:paraId="5E25828F" w14:textId="77777777" w:rsidR="000039B3" w:rsidRPr="00A46282" w:rsidRDefault="000039B3" w:rsidP="000039B3">
      <w:pPr>
        <w:rPr>
          <w:rFonts w:ascii="Arial" w:hAnsi="Arial" w:cs="Arial"/>
          <w:b/>
          <w:bCs/>
          <w:lang w:val="en-US" w:eastAsia="ko-KR"/>
        </w:rPr>
      </w:pPr>
      <w:r w:rsidRPr="00A46282">
        <w:rPr>
          <w:rFonts w:ascii="Arial" w:hAnsi="Arial" w:cs="Arial"/>
          <w:b/>
          <w:bCs/>
          <w:lang w:val="en-US" w:eastAsia="ko-KR"/>
        </w:rPr>
        <w:lastRenderedPageBreak/>
        <w:t xml:space="preserve">Proposal </w:t>
      </w:r>
      <w:r>
        <w:rPr>
          <w:rFonts w:ascii="Arial" w:hAnsi="Arial" w:cs="Arial" w:hint="eastAsia"/>
          <w:b/>
          <w:bCs/>
          <w:lang w:val="en-US" w:eastAsia="ko-KR"/>
        </w:rPr>
        <w:t>16.</w:t>
      </w:r>
      <w:r w:rsidRPr="00A46282">
        <w:rPr>
          <w:rFonts w:ascii="Arial" w:hAnsi="Arial" w:cs="Arial"/>
          <w:b/>
          <w:bCs/>
          <w:lang w:val="en-US" w:eastAsia="ko-KR"/>
        </w:rPr>
        <w:t xml:space="preserve"> </w:t>
      </w:r>
      <w:r>
        <w:rPr>
          <w:rFonts w:ascii="Arial" w:hAnsi="Arial" w:cs="Arial" w:hint="eastAsia"/>
          <w:b/>
          <w:bCs/>
          <w:lang w:val="en-US" w:eastAsia="ko-KR"/>
        </w:rPr>
        <w:t xml:space="preserve">[Open issue RRC-27] </w:t>
      </w:r>
      <w:r w:rsidRPr="00D57154">
        <w:rPr>
          <w:rFonts w:ascii="Arial" w:hAnsi="Arial" w:cs="Arial"/>
          <w:b/>
          <w:bCs/>
          <w:lang w:eastAsia="ko-KR"/>
        </w:rPr>
        <w:t>The UE performs logging at the logging interval defined in the logging configuration. If no logging interval is configured, the UE shall perform logging based on the RS resource transmission periodicity.</w:t>
      </w:r>
    </w:p>
    <w:p w14:paraId="600E8648" w14:textId="77777777" w:rsidR="000039B3" w:rsidRPr="0078518A" w:rsidRDefault="000039B3" w:rsidP="000039B3">
      <w:pPr>
        <w:rPr>
          <w:rFonts w:ascii="Arial" w:eastAsiaTheme="minorEastAsia" w:hAnsi="Arial" w:cs="Arial"/>
          <w:b/>
          <w:bCs/>
          <w:u w:val="single"/>
        </w:rPr>
      </w:pPr>
      <w:r w:rsidRPr="0078518A">
        <w:rPr>
          <w:rFonts w:ascii="Arial" w:hAnsi="Arial" w:cs="Arial"/>
          <w:b/>
          <w:bCs/>
          <w:highlight w:val="cyan"/>
          <w:u w:val="single"/>
          <w:lang w:eastAsia="sv-SE"/>
        </w:rPr>
        <w:t>Open issue RRC-29</w:t>
      </w:r>
      <w:r w:rsidRPr="0078518A">
        <w:rPr>
          <w:rFonts w:ascii="Arial" w:hAnsi="Arial" w:cs="Arial"/>
          <w:b/>
          <w:bCs/>
          <w:u w:val="single"/>
          <w:lang w:eastAsia="sv-SE"/>
        </w:rPr>
        <w:t xml:space="preserve">: </w:t>
      </w:r>
      <w:r w:rsidRPr="0078518A">
        <w:rPr>
          <w:rFonts w:ascii="Arial" w:eastAsiaTheme="minorEastAsia" w:hAnsi="Arial" w:cs="Arial"/>
          <w:b/>
          <w:bCs/>
          <w:u w:val="single"/>
        </w:rPr>
        <w:t>Whether data availability indication should be sent when the UE has data below the threshold and low power state is sent, and what cause should be included then</w:t>
      </w:r>
    </w:p>
    <w:p w14:paraId="28426C4C" w14:textId="77777777" w:rsidR="000039B3" w:rsidRDefault="000039B3" w:rsidP="000039B3">
      <w:pPr>
        <w:spacing w:before="240"/>
        <w:rPr>
          <w:rFonts w:ascii="Arial" w:eastAsia="맑은 고딕" w:hAnsi="Arial" w:cs="Arial"/>
          <w:b/>
          <w:bCs/>
          <w:lang w:val="en-US" w:eastAsia="ko-KR"/>
        </w:rPr>
      </w:pPr>
      <w:r w:rsidRPr="00803721">
        <w:rPr>
          <w:rFonts w:ascii="Arial" w:hAnsi="Arial" w:cs="Arial"/>
          <w:b/>
          <w:bCs/>
          <w:lang w:eastAsia="ko-KR"/>
        </w:rPr>
        <w:t xml:space="preserve">Proposal </w:t>
      </w:r>
      <w:r>
        <w:rPr>
          <w:rFonts w:ascii="Arial" w:hAnsi="Arial" w:cs="Arial" w:hint="eastAsia"/>
          <w:b/>
          <w:bCs/>
          <w:lang w:eastAsia="ko-KR"/>
        </w:rPr>
        <w:t>17</w:t>
      </w:r>
      <w:r w:rsidRPr="00803721">
        <w:rPr>
          <w:rFonts w:ascii="Arial" w:hAnsi="Arial" w:cs="Arial"/>
          <w:b/>
          <w:bCs/>
          <w:lang w:eastAsia="ko-KR"/>
        </w:rPr>
        <w:t xml:space="preserve">. </w:t>
      </w:r>
      <w:r>
        <w:rPr>
          <w:rFonts w:ascii="Arial" w:eastAsia="맑은 고딕" w:hAnsi="Arial" w:cs="Arial" w:hint="eastAsia"/>
          <w:b/>
          <w:bCs/>
          <w:lang w:val="en-US" w:eastAsia="ko-KR"/>
        </w:rPr>
        <w:t xml:space="preserve">[Open issue RRC-29] No separate data availability indication is included in UE assistance information related to logged data  </w:t>
      </w:r>
    </w:p>
    <w:p w14:paraId="174167EB" w14:textId="77777777" w:rsidR="000039B3" w:rsidRPr="00454506" w:rsidRDefault="000039B3" w:rsidP="000039B3">
      <w:pPr>
        <w:pStyle w:val="2"/>
        <w:spacing w:after="240"/>
      </w:pPr>
      <w:r>
        <w:rPr>
          <w:rFonts w:hint="eastAsia"/>
        </w:rPr>
        <w:t xml:space="preserve">Remaining Open issues (Second </w:t>
      </w:r>
      <w:r>
        <w:t>priority</w:t>
      </w:r>
      <w:r>
        <w:rPr>
          <w:rFonts w:hint="eastAsia"/>
        </w:rPr>
        <w:t>)</w:t>
      </w:r>
    </w:p>
    <w:p w14:paraId="433C60B6" w14:textId="77777777" w:rsidR="000039B3" w:rsidRPr="003F03CC" w:rsidRDefault="000039B3" w:rsidP="000039B3">
      <w:pPr>
        <w:pStyle w:val="Comments"/>
        <w:spacing w:after="240"/>
        <w:rPr>
          <w:rFonts w:eastAsia="맑은 고딕" w:cs="Arial"/>
          <w:b/>
          <w:bCs/>
          <w:i w:val="0"/>
          <w:iCs/>
          <w:sz w:val="22"/>
          <w:szCs w:val="22"/>
          <w:u w:val="single"/>
          <w:lang w:eastAsia="ko-KR"/>
        </w:rPr>
      </w:pPr>
      <w:r w:rsidRPr="008C0C1B">
        <w:rPr>
          <w:rFonts w:eastAsia="맑은 고딕" w:cs="Arial" w:hint="eastAsia"/>
          <w:b/>
          <w:bCs/>
          <w:i w:val="0"/>
          <w:iCs/>
          <w:sz w:val="22"/>
          <w:szCs w:val="22"/>
          <w:highlight w:val="cyan"/>
          <w:u w:val="single"/>
          <w:lang w:eastAsia="ko-KR"/>
        </w:rPr>
        <w:t>Open issue RRC</w:t>
      </w:r>
      <w:r w:rsidRPr="005B2B51">
        <w:rPr>
          <w:rFonts w:eastAsia="맑은 고딕" w:cs="Arial" w:hint="eastAsia"/>
          <w:b/>
          <w:bCs/>
          <w:i w:val="0"/>
          <w:iCs/>
          <w:sz w:val="22"/>
          <w:szCs w:val="22"/>
          <w:highlight w:val="cyan"/>
          <w:u w:val="single"/>
          <w:lang w:eastAsia="ko-KR"/>
        </w:rPr>
        <w:t>-31</w:t>
      </w:r>
      <w:r w:rsidRPr="003F03CC">
        <w:rPr>
          <w:rFonts w:eastAsia="맑은 고딕" w:cs="Arial" w:hint="eastAsia"/>
          <w:b/>
          <w:bCs/>
          <w:i w:val="0"/>
          <w:iCs/>
          <w:sz w:val="22"/>
          <w:szCs w:val="22"/>
          <w:u w:val="single"/>
          <w:lang w:eastAsia="ko-KR"/>
        </w:rPr>
        <w:t>: The release of logged AIML data in UE</w:t>
      </w:r>
      <w:r w:rsidRPr="003F03CC">
        <w:rPr>
          <w:rFonts w:eastAsia="맑은 고딕" w:cs="Arial"/>
          <w:b/>
          <w:bCs/>
          <w:i w:val="0"/>
          <w:iCs/>
          <w:sz w:val="22"/>
          <w:szCs w:val="22"/>
          <w:u w:val="single"/>
          <w:lang w:eastAsia="ko-KR"/>
        </w:rPr>
        <w:t>’</w:t>
      </w:r>
      <w:r w:rsidRPr="003F03CC">
        <w:rPr>
          <w:rFonts w:eastAsia="맑은 고딕" w:cs="Arial" w:hint="eastAsia"/>
          <w:b/>
          <w:bCs/>
          <w:i w:val="0"/>
          <w:iCs/>
          <w:sz w:val="22"/>
          <w:szCs w:val="22"/>
          <w:u w:val="single"/>
          <w:lang w:eastAsia="ko-KR"/>
        </w:rPr>
        <w:t xml:space="preserve">s buffer </w:t>
      </w:r>
    </w:p>
    <w:p w14:paraId="7E5704C0" w14:textId="77777777" w:rsidR="000039B3" w:rsidRPr="000E676C" w:rsidRDefault="000039B3" w:rsidP="000039B3">
      <w:pPr>
        <w:rPr>
          <w:rFonts w:ascii="Arial" w:eastAsia="맑은 고딕" w:hAnsi="Arial" w:cs="Arial"/>
          <w:b/>
          <w:bCs/>
          <w:lang w:val="en-US" w:eastAsia="ko-KR"/>
        </w:rPr>
      </w:pPr>
      <w:r w:rsidRPr="000E676C">
        <w:rPr>
          <w:rFonts w:ascii="Arial" w:eastAsia="맑은 고딕" w:hAnsi="Arial" w:cs="Arial"/>
          <w:b/>
          <w:bCs/>
          <w:lang w:val="en-US" w:eastAsia="ko-KR"/>
        </w:rPr>
        <w:t xml:space="preserve">Proposal </w:t>
      </w:r>
      <w:r>
        <w:rPr>
          <w:rFonts w:ascii="Arial" w:eastAsia="맑은 고딕" w:hAnsi="Arial" w:cs="Arial" w:hint="eastAsia"/>
          <w:b/>
          <w:bCs/>
          <w:lang w:val="en-US" w:eastAsia="ko-KR"/>
        </w:rPr>
        <w:t>18</w:t>
      </w:r>
      <w:r w:rsidRPr="000E676C">
        <w:rPr>
          <w:rFonts w:ascii="Arial" w:eastAsia="맑은 고딕" w:hAnsi="Arial" w:cs="Arial"/>
          <w:b/>
          <w:bCs/>
          <w:lang w:val="en-US" w:eastAsia="ko-KR"/>
        </w:rPr>
        <w:t xml:space="preserve">. </w:t>
      </w:r>
      <w:r>
        <w:rPr>
          <w:rFonts w:ascii="Arial" w:eastAsia="맑은 고딕" w:hAnsi="Arial" w:cs="Arial" w:hint="eastAsia"/>
          <w:b/>
          <w:bCs/>
          <w:lang w:val="en-US" w:eastAsia="ko-KR"/>
        </w:rPr>
        <w:t xml:space="preserve">[Open issue RRC-31] </w:t>
      </w:r>
      <w:r w:rsidRPr="000E676C">
        <w:rPr>
          <w:rFonts w:ascii="Arial" w:eastAsia="맑은 고딕" w:hAnsi="Arial" w:cs="Arial"/>
          <w:b/>
          <w:bCs/>
          <w:lang w:eastAsia="ko-KR"/>
        </w:rPr>
        <w:t>UE releases logged data under the following conditions:</w:t>
      </w:r>
    </w:p>
    <w:p w14:paraId="6B5E2366" w14:textId="77777777" w:rsidR="000039B3" w:rsidRPr="000E676C" w:rsidRDefault="000039B3" w:rsidP="000039B3">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0E676C">
        <w:rPr>
          <w:rFonts w:ascii="Arial" w:eastAsia="SimSun" w:hAnsi="Arial" w:cs="Arial"/>
          <w:b/>
          <w:bCs/>
        </w:rPr>
        <w:t>upon power off</w:t>
      </w:r>
    </w:p>
    <w:p w14:paraId="1580DE64" w14:textId="77777777" w:rsidR="000039B3" w:rsidRPr="007E4355" w:rsidRDefault="000039B3" w:rsidP="000039B3">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7E4355">
        <w:rPr>
          <w:rFonts w:ascii="Arial" w:eastAsia="SimSun" w:hAnsi="Arial" w:cs="Arial"/>
          <w:b/>
          <w:bCs/>
        </w:rPr>
        <w:t>upon deregistration</w:t>
      </w:r>
    </w:p>
    <w:p w14:paraId="0BE0702F" w14:textId="77777777" w:rsidR="000039B3" w:rsidRPr="007E4355" w:rsidRDefault="000039B3" w:rsidP="000039B3">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7E4355">
        <w:rPr>
          <w:rFonts w:ascii="Arial" w:eastAsia="맑은 고딕" w:hAnsi="Arial" w:cs="Arial"/>
          <w:b/>
          <w:bCs/>
          <w:lang w:eastAsia="ko-KR"/>
        </w:rPr>
        <w:t>upon a certain time later, FFS length of timer</w:t>
      </w:r>
      <w:r>
        <w:rPr>
          <w:rFonts w:ascii="Arial" w:eastAsia="맑은 고딕" w:hAnsi="Arial" w:cs="Arial"/>
          <w:b/>
          <w:bCs/>
          <w:lang w:eastAsia="ko-KR"/>
        </w:rPr>
        <w:t xml:space="preserve"> (like 48-hour timer in logged MDT)</w:t>
      </w:r>
    </w:p>
    <w:p w14:paraId="3C3C63FC" w14:textId="77777777" w:rsidR="000039B3" w:rsidRPr="005D5921" w:rsidRDefault="000039B3" w:rsidP="000039B3">
      <w:pPr>
        <w:numPr>
          <w:ilvl w:val="0"/>
          <w:numId w:val="4"/>
        </w:numPr>
        <w:overflowPunct w:val="0"/>
        <w:autoSpaceDE w:val="0"/>
        <w:autoSpaceDN w:val="0"/>
        <w:adjustRightInd w:val="0"/>
        <w:spacing w:after="0" w:line="240" w:lineRule="auto"/>
        <w:textAlignment w:val="baseline"/>
        <w:rPr>
          <w:rFonts w:ascii="Arial" w:eastAsia="맑은 고딕" w:hAnsi="Arial" w:cs="Arial"/>
          <w:b/>
          <w:bCs/>
          <w:lang w:val="en-US" w:eastAsia="ko-KR"/>
        </w:rPr>
      </w:pPr>
      <w:r w:rsidRPr="007E4355">
        <w:rPr>
          <w:rFonts w:ascii="Arial" w:eastAsia="맑은 고딕" w:hAnsi="Arial" w:cs="Arial"/>
          <w:b/>
          <w:bCs/>
          <w:lang w:eastAsia="ko-KR"/>
        </w:rPr>
        <w:t xml:space="preserve">upon </w:t>
      </w:r>
      <w:r w:rsidRPr="007E4355">
        <w:rPr>
          <w:rFonts w:ascii="Arial" w:eastAsia="맑은 고딕" w:hAnsi="Arial" w:cs="Arial"/>
          <w:b/>
          <w:bCs/>
          <w:lang w:val="en-US" w:eastAsia="ko-KR"/>
        </w:rPr>
        <w:t xml:space="preserve">successful delivery of the </w:t>
      </w:r>
      <w:r w:rsidRPr="00EF698D">
        <w:rPr>
          <w:rFonts w:ascii="Arial" w:eastAsia="맑은 고딕" w:hAnsi="Arial" w:cs="Arial"/>
          <w:b/>
          <w:bCs/>
          <w:i/>
          <w:iCs/>
          <w:lang w:val="en-US" w:eastAsia="ko-KR"/>
        </w:rPr>
        <w:t>UEInformationResponse</w:t>
      </w:r>
      <w:r w:rsidRPr="007E4355">
        <w:rPr>
          <w:rFonts w:ascii="Arial" w:eastAsia="맑은 고딕" w:hAnsi="Arial" w:cs="Arial"/>
          <w:b/>
          <w:bCs/>
          <w:lang w:val="en-US" w:eastAsia="ko-KR"/>
        </w:rPr>
        <w:t xml:space="preserve"> message (w/ logged data) </w:t>
      </w:r>
    </w:p>
    <w:p w14:paraId="73D49B20" w14:textId="77777777" w:rsidR="000039B3" w:rsidRPr="000E676C" w:rsidRDefault="000039B3" w:rsidP="000039B3">
      <w:pPr>
        <w:rPr>
          <w:rFonts w:ascii="Arial" w:eastAsia="맑은 고딕" w:hAnsi="Arial" w:cs="Arial"/>
          <w:b/>
          <w:bCs/>
          <w:lang w:val="en-US" w:eastAsia="ko-KR"/>
        </w:rPr>
      </w:pPr>
      <w:r>
        <w:rPr>
          <w:rFonts w:ascii="Arial" w:eastAsia="맑은 고딕" w:hAnsi="Arial" w:cs="Arial" w:hint="eastAsia"/>
          <w:b/>
          <w:bCs/>
          <w:lang w:val="en-US" w:eastAsia="ko-KR"/>
        </w:rPr>
        <w:t>Observation 6</w:t>
      </w:r>
      <w:r w:rsidRPr="000E676C">
        <w:rPr>
          <w:rFonts w:ascii="Arial" w:eastAsia="맑은 고딕" w:hAnsi="Arial" w:cs="Arial"/>
          <w:b/>
          <w:bCs/>
          <w:lang w:val="en-US" w:eastAsia="ko-KR"/>
        </w:rPr>
        <w:t xml:space="preserve">. </w:t>
      </w:r>
      <w:r>
        <w:rPr>
          <w:rFonts w:ascii="Arial" w:eastAsia="맑은 고딕" w:hAnsi="Arial" w:cs="Arial" w:hint="eastAsia"/>
          <w:b/>
          <w:bCs/>
          <w:lang w:val="en-US" w:eastAsia="ko-KR"/>
        </w:rPr>
        <w:t xml:space="preserve">[Open issue RRC-31] </w:t>
      </w:r>
      <w:r>
        <w:rPr>
          <w:rFonts w:ascii="Arial" w:eastAsia="맑은 고딕" w:hAnsi="Arial" w:cs="Arial" w:hint="eastAsia"/>
          <w:b/>
          <w:bCs/>
          <w:lang w:eastAsia="ko-KR"/>
        </w:rPr>
        <w:t xml:space="preserve">If the logging configuration is set with list-based structure (i.e., </w:t>
      </w:r>
      <w:r w:rsidRPr="0059724F">
        <w:rPr>
          <w:rFonts w:ascii="Arial" w:eastAsia="맑은 고딕" w:hAnsi="Arial" w:cs="Arial" w:hint="eastAsia"/>
          <w:b/>
          <w:bCs/>
          <w:i/>
          <w:iCs/>
          <w:lang w:eastAsia="ko-KR"/>
        </w:rPr>
        <w:t>ToAddModList</w:t>
      </w:r>
      <w:r>
        <w:rPr>
          <w:rFonts w:ascii="Arial" w:eastAsia="맑은 고딕" w:hAnsi="Arial" w:cs="Arial" w:hint="eastAsia"/>
          <w:b/>
          <w:bCs/>
          <w:lang w:eastAsia="ko-KR"/>
        </w:rPr>
        <w:t xml:space="preserve"> and </w:t>
      </w:r>
      <w:r w:rsidRPr="0059724F">
        <w:rPr>
          <w:rFonts w:ascii="Arial" w:eastAsia="맑은 고딕" w:hAnsi="Arial" w:cs="Arial" w:hint="eastAsia"/>
          <w:b/>
          <w:bCs/>
          <w:i/>
          <w:iCs/>
          <w:lang w:eastAsia="ko-KR"/>
        </w:rPr>
        <w:t>ToReleaseList</w:t>
      </w:r>
      <w:r>
        <w:rPr>
          <w:rFonts w:ascii="Arial" w:eastAsia="맑은 고딕" w:hAnsi="Arial" w:cs="Arial" w:hint="eastAsia"/>
          <w:b/>
          <w:bCs/>
          <w:lang w:eastAsia="ko-KR"/>
        </w:rPr>
        <w:t>, delta configuration is possible. A</w:t>
      </w:r>
      <w:r w:rsidRPr="00D64A43">
        <w:rPr>
          <w:rFonts w:ascii="Arial" w:eastAsia="맑은 고딕" w:hAnsi="Arial" w:cs="Arial"/>
          <w:b/>
          <w:bCs/>
          <w:lang w:eastAsia="ko-KR"/>
        </w:rPr>
        <w:t xml:space="preserve"> differentiated approach can be applied to ensure efficient data retention and avoid unnecessary loss of valid training data</w:t>
      </w:r>
      <w:r>
        <w:rPr>
          <w:rFonts w:ascii="Arial" w:eastAsia="맑은 고딕" w:hAnsi="Arial" w:cs="Arial" w:hint="eastAsia"/>
          <w:b/>
          <w:bCs/>
          <w:lang w:eastAsia="ko-KR"/>
        </w:rPr>
        <w:t>.</w:t>
      </w:r>
    </w:p>
    <w:p w14:paraId="3E501FFF" w14:textId="77777777" w:rsidR="000039B3" w:rsidRDefault="000039B3" w:rsidP="000039B3">
      <w:pPr>
        <w:rPr>
          <w:rFonts w:ascii="Arial" w:eastAsia="맑은 고딕" w:hAnsi="Arial" w:cs="Arial"/>
          <w:b/>
          <w:bCs/>
          <w:lang w:eastAsia="ko-KR"/>
        </w:rPr>
      </w:pPr>
      <w:r w:rsidRPr="000E676C">
        <w:rPr>
          <w:rFonts w:ascii="Arial" w:eastAsia="맑은 고딕" w:hAnsi="Arial" w:cs="Arial"/>
          <w:b/>
          <w:bCs/>
          <w:lang w:val="en-US" w:eastAsia="ko-KR"/>
        </w:rPr>
        <w:t xml:space="preserve">Proposal </w:t>
      </w:r>
      <w:r>
        <w:rPr>
          <w:rFonts w:ascii="Arial" w:eastAsia="맑은 고딕" w:hAnsi="Arial" w:cs="Arial" w:hint="eastAsia"/>
          <w:b/>
          <w:bCs/>
          <w:lang w:val="en-US" w:eastAsia="ko-KR"/>
        </w:rPr>
        <w:t>19</w:t>
      </w:r>
      <w:r w:rsidRPr="000E676C">
        <w:rPr>
          <w:rFonts w:ascii="Arial" w:eastAsia="맑은 고딕" w:hAnsi="Arial" w:cs="Arial"/>
          <w:b/>
          <w:bCs/>
          <w:lang w:val="en-US" w:eastAsia="ko-KR"/>
        </w:rPr>
        <w:t xml:space="preserve">. </w:t>
      </w:r>
      <w:r>
        <w:rPr>
          <w:rFonts w:ascii="Arial" w:eastAsia="맑은 고딕" w:hAnsi="Arial" w:cs="Arial" w:hint="eastAsia"/>
          <w:b/>
          <w:bCs/>
          <w:lang w:val="en-US" w:eastAsia="ko-KR"/>
        </w:rPr>
        <w:t xml:space="preserve">[Open issue RRC-31] </w:t>
      </w:r>
      <w:r w:rsidRPr="00397F53">
        <w:rPr>
          <w:rFonts w:ascii="Arial" w:eastAsia="맑은 고딕" w:hAnsi="Arial" w:cs="Arial"/>
          <w:b/>
          <w:bCs/>
          <w:lang w:eastAsia="ko-KR"/>
        </w:rPr>
        <w:t>Upon receiving a new configuration, the UE discards only the logged data that corresponds to the configuration I</w:t>
      </w:r>
      <w:r>
        <w:rPr>
          <w:rFonts w:ascii="Arial" w:eastAsia="맑은 고딕" w:hAnsi="Arial" w:cs="Arial" w:hint="eastAsia"/>
          <w:b/>
          <w:bCs/>
          <w:lang w:eastAsia="ko-KR"/>
        </w:rPr>
        <w:t>D</w:t>
      </w:r>
      <w:r w:rsidRPr="00397F53">
        <w:rPr>
          <w:rFonts w:ascii="Arial" w:eastAsia="맑은 고딕" w:hAnsi="Arial" w:cs="Arial"/>
          <w:b/>
          <w:bCs/>
          <w:lang w:eastAsia="ko-KR"/>
        </w:rPr>
        <w:t xml:space="preserve">s included in the </w:t>
      </w:r>
      <w:r w:rsidRPr="00397F53">
        <w:rPr>
          <w:rFonts w:ascii="Arial" w:eastAsia="맑은 고딕" w:hAnsi="Arial" w:cs="Arial"/>
          <w:b/>
          <w:bCs/>
          <w:i/>
          <w:iCs/>
          <w:lang w:eastAsia="ko-KR"/>
        </w:rPr>
        <w:t>ToAddModList</w:t>
      </w:r>
      <w:r w:rsidRPr="00397F53">
        <w:rPr>
          <w:rFonts w:ascii="Arial" w:eastAsia="맑은 고딕" w:hAnsi="Arial" w:cs="Arial"/>
          <w:b/>
          <w:bCs/>
          <w:lang w:eastAsia="ko-KR"/>
        </w:rPr>
        <w:t xml:space="preserve"> or </w:t>
      </w:r>
      <w:r w:rsidRPr="00397F53">
        <w:rPr>
          <w:rFonts w:ascii="Arial" w:eastAsia="맑은 고딕" w:hAnsi="Arial" w:cs="Arial"/>
          <w:b/>
          <w:bCs/>
          <w:i/>
          <w:iCs/>
          <w:lang w:eastAsia="ko-KR"/>
        </w:rPr>
        <w:t>ToReleaseList</w:t>
      </w:r>
    </w:p>
    <w:p w14:paraId="22E85FC4" w14:textId="77777777" w:rsidR="000039B3" w:rsidRPr="00397F53" w:rsidRDefault="000039B3" w:rsidP="000039B3">
      <w:pPr>
        <w:pStyle w:val="ac"/>
        <w:numPr>
          <w:ilvl w:val="0"/>
          <w:numId w:val="4"/>
        </w:numPr>
        <w:overflowPunct w:val="0"/>
        <w:autoSpaceDE w:val="0"/>
        <w:autoSpaceDN w:val="0"/>
        <w:adjustRightInd w:val="0"/>
        <w:spacing w:after="0" w:line="240" w:lineRule="auto"/>
        <w:ind w:leftChars="0"/>
        <w:textAlignment w:val="baseline"/>
        <w:rPr>
          <w:rFonts w:ascii="Arial" w:eastAsia="SimSun" w:hAnsi="Arial" w:cs="Arial"/>
          <w:b/>
          <w:bCs/>
          <w:lang w:eastAsia="ko-KR"/>
        </w:rPr>
      </w:pPr>
      <w:r w:rsidRPr="00397F53">
        <w:rPr>
          <w:rFonts w:ascii="Arial" w:eastAsia="맑은 고딕" w:hAnsi="Arial" w:cs="Arial" w:hint="eastAsia"/>
          <w:b/>
          <w:bCs/>
          <w:lang w:val="en-US" w:eastAsia="ko-KR"/>
        </w:rPr>
        <w:t xml:space="preserve">e.g., </w:t>
      </w:r>
      <w:r w:rsidRPr="00397F53">
        <w:rPr>
          <w:rFonts w:ascii="Arial" w:eastAsia="맑은 고딕" w:hAnsi="Arial" w:cs="Arial"/>
          <w:b/>
          <w:bCs/>
          <w:lang w:eastAsia="ko-KR"/>
        </w:rPr>
        <w:t xml:space="preserve">If a configuration ID in the </w:t>
      </w:r>
      <w:r w:rsidRPr="00397F53">
        <w:rPr>
          <w:rFonts w:ascii="Arial" w:eastAsia="맑은 고딕" w:hAnsi="Arial" w:cs="Arial"/>
          <w:b/>
          <w:bCs/>
          <w:i/>
          <w:iCs/>
          <w:lang w:eastAsia="ko-KR"/>
        </w:rPr>
        <w:t>ToAddModList</w:t>
      </w:r>
      <w:r w:rsidRPr="00397F53">
        <w:rPr>
          <w:rFonts w:ascii="Arial" w:eastAsia="맑은 고딕" w:hAnsi="Arial" w:cs="Arial"/>
          <w:b/>
          <w:bCs/>
          <w:lang w:eastAsia="ko-KR"/>
        </w:rPr>
        <w:t xml:space="preserve"> matches an existing logged data entry, the UE </w:t>
      </w:r>
      <w:r>
        <w:rPr>
          <w:rFonts w:ascii="Arial" w:eastAsia="맑은 고딕" w:hAnsi="Arial" w:cs="Arial" w:hint="eastAsia"/>
          <w:b/>
          <w:bCs/>
          <w:lang w:eastAsia="ko-KR"/>
        </w:rPr>
        <w:t>discards</w:t>
      </w:r>
      <w:r w:rsidRPr="00397F53">
        <w:rPr>
          <w:rFonts w:ascii="Arial" w:eastAsia="맑은 고딕" w:hAnsi="Arial" w:cs="Arial"/>
          <w:b/>
          <w:bCs/>
          <w:lang w:eastAsia="ko-KR"/>
        </w:rPr>
        <w:t xml:space="preserve"> the corresponding logged data</w:t>
      </w:r>
    </w:p>
    <w:p w14:paraId="47AEABC8" w14:textId="77777777" w:rsidR="000039B3" w:rsidRPr="00397F53" w:rsidRDefault="000039B3" w:rsidP="000039B3">
      <w:pPr>
        <w:numPr>
          <w:ilvl w:val="0"/>
          <w:numId w:val="4"/>
        </w:numPr>
        <w:overflowPunct w:val="0"/>
        <w:autoSpaceDE w:val="0"/>
        <w:autoSpaceDN w:val="0"/>
        <w:adjustRightInd w:val="0"/>
        <w:spacing w:before="240" w:line="240" w:lineRule="auto"/>
        <w:textAlignment w:val="baseline"/>
        <w:rPr>
          <w:rFonts w:ascii="Arial" w:eastAsia="SimSun" w:hAnsi="Arial" w:cs="Arial"/>
          <w:b/>
          <w:bCs/>
          <w:lang w:eastAsia="ko-KR"/>
        </w:rPr>
      </w:pPr>
      <w:r>
        <w:rPr>
          <w:rFonts w:ascii="Arial" w:eastAsiaTheme="minorEastAsia" w:hAnsi="Arial" w:cs="Arial" w:hint="eastAsia"/>
          <w:b/>
          <w:bCs/>
          <w:lang w:eastAsia="ko-KR"/>
        </w:rPr>
        <w:t xml:space="preserve">e.g., </w:t>
      </w:r>
      <w:r w:rsidRPr="00397F53">
        <w:rPr>
          <w:rFonts w:ascii="Arial" w:eastAsiaTheme="minorEastAsia" w:hAnsi="Arial" w:cs="Arial"/>
          <w:b/>
          <w:bCs/>
          <w:lang w:eastAsia="ko-KR"/>
        </w:rPr>
        <w:t xml:space="preserve">If a configuration ID in the </w:t>
      </w:r>
      <w:r w:rsidRPr="00397F53">
        <w:rPr>
          <w:rFonts w:ascii="Arial" w:eastAsiaTheme="minorEastAsia" w:hAnsi="Arial" w:cs="Arial"/>
          <w:b/>
          <w:bCs/>
          <w:i/>
          <w:iCs/>
          <w:lang w:eastAsia="ko-KR"/>
        </w:rPr>
        <w:t>ToReleaseList</w:t>
      </w:r>
      <w:r w:rsidRPr="00397F53">
        <w:rPr>
          <w:rFonts w:ascii="Arial" w:eastAsiaTheme="minorEastAsia" w:hAnsi="Arial" w:cs="Arial"/>
          <w:b/>
          <w:bCs/>
          <w:lang w:eastAsia="ko-KR"/>
        </w:rPr>
        <w:t xml:space="preserve"> matches an existing logged data entry, the UE </w:t>
      </w:r>
      <w:r>
        <w:rPr>
          <w:rFonts w:ascii="Arial" w:eastAsiaTheme="minorEastAsia" w:hAnsi="Arial" w:cs="Arial" w:hint="eastAsia"/>
          <w:b/>
          <w:bCs/>
          <w:lang w:eastAsia="ko-KR"/>
        </w:rPr>
        <w:t>discards</w:t>
      </w:r>
      <w:r w:rsidRPr="00397F53">
        <w:rPr>
          <w:rFonts w:ascii="Arial" w:eastAsiaTheme="minorEastAsia" w:hAnsi="Arial" w:cs="Arial"/>
          <w:b/>
          <w:bCs/>
          <w:lang w:eastAsia="ko-KR"/>
        </w:rPr>
        <w:t xml:space="preserve"> the associated logged data</w:t>
      </w:r>
    </w:p>
    <w:p w14:paraId="1300FFBC" w14:textId="77777777" w:rsidR="000039B3" w:rsidRPr="00397F53" w:rsidRDefault="000039B3" w:rsidP="000039B3">
      <w:pPr>
        <w:numPr>
          <w:ilvl w:val="0"/>
          <w:numId w:val="4"/>
        </w:numPr>
        <w:overflowPunct w:val="0"/>
        <w:autoSpaceDE w:val="0"/>
        <w:autoSpaceDN w:val="0"/>
        <w:adjustRightInd w:val="0"/>
        <w:spacing w:line="240" w:lineRule="auto"/>
        <w:textAlignment w:val="baseline"/>
        <w:rPr>
          <w:rFonts w:ascii="Arial" w:eastAsia="SimSun" w:hAnsi="Arial" w:cs="Arial"/>
          <w:b/>
          <w:bCs/>
          <w:lang w:eastAsia="ko-KR"/>
        </w:rPr>
      </w:pPr>
      <w:r w:rsidRPr="00397F53">
        <w:rPr>
          <w:rFonts w:ascii="Arial" w:eastAsiaTheme="minorEastAsia" w:hAnsi="Arial" w:cs="Arial" w:hint="eastAsia"/>
          <w:b/>
          <w:bCs/>
          <w:lang w:eastAsia="ko-KR"/>
        </w:rPr>
        <w:t xml:space="preserve">e.g., </w:t>
      </w:r>
      <w:r w:rsidRPr="00397F53">
        <w:rPr>
          <w:rFonts w:ascii="Arial" w:eastAsiaTheme="minorEastAsia" w:hAnsi="Arial" w:cs="Arial"/>
          <w:b/>
          <w:bCs/>
          <w:lang w:eastAsia="ko-KR"/>
        </w:rPr>
        <w:t xml:space="preserve">The UE retains any logged data that is not associated with configuration IDs in either the </w:t>
      </w:r>
      <w:r w:rsidRPr="00397F53">
        <w:rPr>
          <w:rFonts w:ascii="Arial" w:eastAsiaTheme="minorEastAsia" w:hAnsi="Arial" w:cs="Arial"/>
          <w:b/>
          <w:bCs/>
          <w:i/>
          <w:iCs/>
          <w:lang w:eastAsia="ko-KR"/>
        </w:rPr>
        <w:t>ToAddModList</w:t>
      </w:r>
      <w:r w:rsidRPr="00397F53">
        <w:rPr>
          <w:rFonts w:ascii="Arial" w:eastAsiaTheme="minorEastAsia" w:hAnsi="Arial" w:cs="Arial"/>
          <w:b/>
          <w:bCs/>
          <w:lang w:eastAsia="ko-KR"/>
        </w:rPr>
        <w:t xml:space="preserve"> or the </w:t>
      </w:r>
      <w:r w:rsidRPr="00397F53">
        <w:rPr>
          <w:rFonts w:ascii="Arial" w:eastAsiaTheme="minorEastAsia" w:hAnsi="Arial" w:cs="Arial"/>
          <w:b/>
          <w:bCs/>
          <w:i/>
          <w:iCs/>
          <w:lang w:eastAsia="ko-KR"/>
        </w:rPr>
        <w:t>ToReleaseList</w:t>
      </w:r>
    </w:p>
    <w:p w14:paraId="285F8E3D" w14:textId="77777777" w:rsidR="000039B3" w:rsidRPr="003F03CC" w:rsidRDefault="000039B3" w:rsidP="000039B3">
      <w:pPr>
        <w:pStyle w:val="Comments"/>
        <w:spacing w:after="240"/>
        <w:rPr>
          <w:rFonts w:eastAsia="맑은 고딕" w:cs="Arial"/>
          <w:b/>
          <w:bCs/>
          <w:i w:val="0"/>
          <w:iCs/>
          <w:sz w:val="22"/>
          <w:szCs w:val="22"/>
          <w:u w:val="single"/>
          <w:lang w:eastAsia="ko-KR"/>
        </w:rPr>
      </w:pPr>
      <w:r w:rsidRPr="008C0C1B">
        <w:rPr>
          <w:rFonts w:eastAsia="맑은 고딕" w:cs="Arial" w:hint="eastAsia"/>
          <w:b/>
          <w:bCs/>
          <w:i w:val="0"/>
          <w:iCs/>
          <w:sz w:val="22"/>
          <w:szCs w:val="22"/>
          <w:highlight w:val="cyan"/>
          <w:u w:val="single"/>
          <w:lang w:eastAsia="ko-KR"/>
        </w:rPr>
        <w:t>Open issue RRC-</w:t>
      </w:r>
      <w:r w:rsidRPr="008518FF">
        <w:rPr>
          <w:rFonts w:eastAsia="맑은 고딕" w:cs="Arial" w:hint="eastAsia"/>
          <w:b/>
          <w:bCs/>
          <w:i w:val="0"/>
          <w:iCs/>
          <w:sz w:val="22"/>
          <w:szCs w:val="22"/>
          <w:highlight w:val="cyan"/>
          <w:u w:val="single"/>
          <w:lang w:eastAsia="ko-KR"/>
        </w:rPr>
        <w:t>35</w:t>
      </w:r>
      <w:r w:rsidRPr="003F03CC">
        <w:rPr>
          <w:rFonts w:eastAsia="맑은 고딕" w:cs="Arial" w:hint="eastAsia"/>
          <w:b/>
          <w:bCs/>
          <w:i w:val="0"/>
          <w:iCs/>
          <w:sz w:val="22"/>
          <w:szCs w:val="22"/>
          <w:u w:val="single"/>
          <w:lang w:eastAsia="ko-KR"/>
        </w:rPr>
        <w:t xml:space="preserve">: </w:t>
      </w:r>
      <w:r w:rsidRPr="008518FF">
        <w:rPr>
          <w:rFonts w:eastAsia="맑은 고딕" w:cs="Arial"/>
          <w:b/>
          <w:bCs/>
          <w:i w:val="0"/>
          <w:iCs/>
          <w:sz w:val="22"/>
          <w:szCs w:val="22"/>
          <w:u w:val="single"/>
          <w:lang w:eastAsia="ko-KR"/>
        </w:rPr>
        <w:t>Release/retain un-retrieved data upon inter-RAT handover</w:t>
      </w:r>
    </w:p>
    <w:p w14:paraId="74E083D0" w14:textId="77777777" w:rsidR="000039B3" w:rsidRDefault="000039B3" w:rsidP="000039B3">
      <w:pPr>
        <w:rPr>
          <w:rFonts w:ascii="Arial" w:hAnsi="Arial" w:cs="Arial"/>
          <w:b/>
          <w:bCs/>
          <w:lang w:eastAsia="ko-KR"/>
        </w:rPr>
      </w:pPr>
      <w:r w:rsidRPr="00803721">
        <w:rPr>
          <w:rFonts w:ascii="Arial" w:hAnsi="Arial" w:cs="Arial"/>
          <w:b/>
          <w:bCs/>
          <w:lang w:eastAsia="ko-KR"/>
        </w:rPr>
        <w:t xml:space="preserve">Proposal </w:t>
      </w:r>
      <w:r>
        <w:rPr>
          <w:rFonts w:ascii="Arial" w:hAnsi="Arial" w:cs="Arial" w:hint="eastAsia"/>
          <w:b/>
          <w:bCs/>
          <w:lang w:eastAsia="ko-KR"/>
        </w:rPr>
        <w:t>20</w:t>
      </w:r>
      <w:r w:rsidRPr="00803721">
        <w:rPr>
          <w:rFonts w:ascii="Arial" w:hAnsi="Arial" w:cs="Arial"/>
          <w:b/>
          <w:bCs/>
          <w:lang w:eastAsia="ko-KR"/>
        </w:rPr>
        <w:t xml:space="preserve">. </w:t>
      </w:r>
      <w:r>
        <w:rPr>
          <w:rFonts w:ascii="Arial" w:eastAsia="맑은 고딕" w:hAnsi="Arial" w:cs="Arial" w:hint="eastAsia"/>
          <w:b/>
          <w:bCs/>
          <w:lang w:val="en-US" w:eastAsia="ko-KR"/>
        </w:rPr>
        <w:t xml:space="preserve">[Open issue RRC-35] </w:t>
      </w:r>
      <w:r w:rsidRPr="00803721">
        <w:rPr>
          <w:rFonts w:ascii="Arial" w:hAnsi="Arial" w:cs="Arial"/>
          <w:b/>
          <w:bCs/>
          <w:lang w:eastAsia="ko-KR"/>
        </w:rPr>
        <w:t>UE release</w:t>
      </w:r>
      <w:r>
        <w:rPr>
          <w:rFonts w:ascii="Arial" w:hAnsi="Arial" w:cs="Arial" w:hint="eastAsia"/>
          <w:b/>
          <w:bCs/>
          <w:lang w:eastAsia="ko-KR"/>
        </w:rPr>
        <w:t>s</w:t>
      </w:r>
      <w:r w:rsidRPr="00803721">
        <w:rPr>
          <w:rFonts w:ascii="Arial" w:hAnsi="Arial" w:cs="Arial"/>
          <w:b/>
          <w:bCs/>
          <w:lang w:eastAsia="ko-KR"/>
        </w:rPr>
        <w:t xml:space="preserve"> the logged data before inter-RAT HO by NW implementation, i.e., the gNB releases logging configuration before inter-RAT HO</w:t>
      </w:r>
    </w:p>
    <w:p w14:paraId="642DB19B" w14:textId="77777777" w:rsidR="000039B3" w:rsidRPr="00454506" w:rsidRDefault="000039B3" w:rsidP="000039B3">
      <w:pPr>
        <w:rPr>
          <w:rFonts w:ascii="Arial" w:hAnsi="Arial" w:cs="Arial"/>
          <w:b/>
          <w:bCs/>
          <w:u w:val="single"/>
          <w:lang w:eastAsia="sv-SE"/>
        </w:rPr>
      </w:pPr>
      <w:r w:rsidRPr="00454506">
        <w:rPr>
          <w:rFonts w:ascii="Arial" w:hAnsi="Arial" w:cs="Arial"/>
          <w:b/>
          <w:bCs/>
          <w:highlight w:val="cyan"/>
          <w:u w:val="single"/>
          <w:lang w:eastAsia="sv-SE"/>
        </w:rPr>
        <w:t>Open issue RRC-33</w:t>
      </w:r>
      <w:r w:rsidRPr="00454506">
        <w:rPr>
          <w:rFonts w:ascii="Arial" w:hAnsi="Arial" w:cs="Arial"/>
          <w:b/>
          <w:bCs/>
          <w:u w:val="single"/>
          <w:lang w:eastAsia="sv-SE"/>
        </w:rPr>
        <w:t>: Whether separate user consent for gNB centric training is needed</w:t>
      </w:r>
    </w:p>
    <w:p w14:paraId="480368A4" w14:textId="77777777" w:rsidR="000039B3" w:rsidRPr="00454506" w:rsidRDefault="000039B3" w:rsidP="000039B3">
      <w:pPr>
        <w:tabs>
          <w:tab w:val="left" w:pos="992"/>
        </w:tabs>
        <w:spacing w:before="240"/>
        <w:rPr>
          <w:rFonts w:ascii="Arial" w:hAnsi="Arial" w:cs="Arial"/>
          <w:b/>
          <w:bCs/>
          <w:u w:val="single"/>
          <w:lang w:eastAsia="sv-SE"/>
        </w:rPr>
      </w:pPr>
      <w:r w:rsidRPr="00454506">
        <w:rPr>
          <w:rFonts w:ascii="Arial" w:hAnsi="Arial" w:cs="Arial"/>
          <w:b/>
          <w:bCs/>
          <w:highlight w:val="cyan"/>
          <w:u w:val="single"/>
          <w:lang w:eastAsia="sv-SE"/>
        </w:rPr>
        <w:t>Open issue RRC-36</w:t>
      </w:r>
      <w:r w:rsidRPr="00454506">
        <w:rPr>
          <w:rFonts w:ascii="Arial" w:hAnsi="Arial" w:cs="Arial"/>
          <w:b/>
          <w:bCs/>
          <w:u w:val="single"/>
          <w:lang w:eastAsia="sv-SE"/>
        </w:rPr>
        <w:t>: How data is forwarded to OAM or source gNB after HO</w:t>
      </w:r>
    </w:p>
    <w:p w14:paraId="1A4E99C5" w14:textId="2C103EC7" w:rsidR="00096828" w:rsidRPr="000039B3" w:rsidRDefault="000039B3" w:rsidP="00096828">
      <w:pPr>
        <w:spacing w:before="240"/>
        <w:rPr>
          <w:rFonts w:ascii="Arial" w:hAnsi="Arial" w:cs="Arial"/>
          <w:b/>
          <w:bCs/>
          <w:lang w:eastAsia="ko-KR"/>
        </w:rPr>
      </w:pPr>
      <w:r w:rsidRPr="00740820">
        <w:rPr>
          <w:rFonts w:ascii="Arial" w:hAnsi="Arial" w:cs="Arial"/>
          <w:b/>
          <w:bCs/>
          <w:lang w:eastAsia="ko-KR"/>
        </w:rPr>
        <w:t>Proposal 2</w:t>
      </w:r>
      <w:r>
        <w:rPr>
          <w:rFonts w:ascii="Arial" w:hAnsi="Arial" w:cs="Arial" w:hint="eastAsia"/>
          <w:b/>
          <w:bCs/>
          <w:lang w:eastAsia="ko-KR"/>
        </w:rPr>
        <w:t>1</w:t>
      </w:r>
      <w:r w:rsidRPr="00740820">
        <w:rPr>
          <w:rFonts w:ascii="Arial" w:hAnsi="Arial" w:cs="Arial"/>
          <w:b/>
          <w:bCs/>
          <w:lang w:eastAsia="ko-KR"/>
        </w:rPr>
        <w:t xml:space="preserve">. </w:t>
      </w:r>
      <w:r>
        <w:rPr>
          <w:rFonts w:ascii="Arial" w:hAnsi="Arial" w:cs="Arial" w:hint="eastAsia"/>
          <w:b/>
          <w:bCs/>
          <w:lang w:eastAsia="ko-KR"/>
        </w:rPr>
        <w:t xml:space="preserve">[Open issue RRC-33/36] </w:t>
      </w:r>
      <w:r w:rsidRPr="00740820">
        <w:rPr>
          <w:rFonts w:ascii="Arial" w:hAnsi="Arial" w:cs="Arial"/>
          <w:b/>
          <w:bCs/>
          <w:lang w:eastAsia="ko-KR"/>
        </w:rPr>
        <w:t xml:space="preserve">Send </w:t>
      </w:r>
      <w:r>
        <w:rPr>
          <w:rFonts w:ascii="Arial" w:hAnsi="Arial" w:cs="Arial" w:hint="eastAsia"/>
          <w:b/>
          <w:bCs/>
          <w:lang w:eastAsia="ko-KR"/>
        </w:rPr>
        <w:t>LS</w:t>
      </w:r>
      <w:r w:rsidRPr="00740820">
        <w:rPr>
          <w:rFonts w:ascii="Arial" w:hAnsi="Arial" w:cs="Arial"/>
          <w:b/>
          <w:bCs/>
          <w:lang w:eastAsia="ko-KR"/>
        </w:rPr>
        <w:t xml:space="preserve"> to RAN3 and SA5 to inform them of the agreements made regarding NW-sided logged data collection for AI/ML training</w:t>
      </w:r>
    </w:p>
    <w:p w14:paraId="657F55FE" w14:textId="37BA094E" w:rsidR="00096828" w:rsidRPr="00096828" w:rsidRDefault="00096828" w:rsidP="00885750">
      <w:pPr>
        <w:overflowPunct w:val="0"/>
        <w:autoSpaceDE w:val="0"/>
        <w:autoSpaceDN w:val="0"/>
        <w:adjustRightInd w:val="0"/>
        <w:spacing w:after="0" w:line="240" w:lineRule="auto"/>
        <w:ind w:left="360"/>
        <w:textAlignment w:val="baseline"/>
        <w:rPr>
          <w:rFonts w:ascii="Arial" w:eastAsia="맑은 고딕" w:hAnsi="Arial" w:cs="Arial"/>
          <w:b/>
          <w:bCs/>
          <w:lang w:eastAsia="ko-KR"/>
        </w:rPr>
        <w:sectPr w:rsidR="00096828" w:rsidRPr="00096828">
          <w:footerReference w:type="even" r:id="rId14"/>
          <w:footerReference w:type="default" r:id="rId15"/>
          <w:footnotePr>
            <w:numRestart w:val="eachSect"/>
          </w:footnotePr>
          <w:pgSz w:w="11907" w:h="16840"/>
          <w:pgMar w:top="1416" w:right="1133" w:bottom="1133" w:left="1133" w:header="850" w:footer="340" w:gutter="0"/>
          <w:pgNumType w:start="1"/>
          <w:cols w:space="720"/>
        </w:sectPr>
      </w:pPr>
    </w:p>
    <w:p w14:paraId="3A96F0CC" w14:textId="50999064" w:rsidR="00B67996" w:rsidRDefault="002D7304" w:rsidP="00D57154">
      <w:pPr>
        <w:pStyle w:val="1"/>
        <w:rPr>
          <w:lang w:val="en-US" w:eastAsia="ko-KR"/>
        </w:rPr>
      </w:pPr>
      <w:r>
        <w:rPr>
          <w:rFonts w:hint="eastAsia"/>
          <w:lang w:val="en-US" w:eastAsia="ko-KR"/>
        </w:rPr>
        <w:lastRenderedPageBreak/>
        <w:t xml:space="preserve">4. </w:t>
      </w:r>
      <w:r w:rsidR="00D57154">
        <w:rPr>
          <w:rFonts w:hint="eastAsia"/>
          <w:lang w:val="en-US" w:eastAsia="ko-KR"/>
        </w:rPr>
        <w:t>Reference</w:t>
      </w:r>
    </w:p>
    <w:p w14:paraId="68D109BA" w14:textId="50EAF883" w:rsidR="00885750" w:rsidRPr="00885750" w:rsidRDefault="00885750" w:rsidP="00885750">
      <w:pPr>
        <w:rPr>
          <w:lang w:val="en-US" w:eastAsia="ko-KR"/>
        </w:rPr>
      </w:pPr>
      <w:r>
        <w:rPr>
          <w:rFonts w:hint="eastAsia"/>
          <w:lang w:val="en-US" w:eastAsia="ko-KR"/>
        </w:rPr>
        <w:t>[1]</w:t>
      </w:r>
      <w:r w:rsidRPr="00885750">
        <w:t xml:space="preserve"> </w:t>
      </w:r>
      <w:r w:rsidR="000305F6" w:rsidRPr="000305F6">
        <w:rPr>
          <w:lang w:val="en-US" w:eastAsia="ko-KR"/>
        </w:rPr>
        <w:t>R2-2504350 - RRC open issues AIML PHY</w:t>
      </w:r>
    </w:p>
    <w:sectPr w:rsidR="00885750" w:rsidRPr="00885750" w:rsidSect="00D57154">
      <w:footnotePr>
        <w:numRestart w:val="eachSect"/>
      </w:footnotePr>
      <w:pgSz w:w="11907" w:h="16840"/>
      <w:pgMar w:top="1418" w:right="1134" w:bottom="1134" w:left="1134" w:header="851" w:footer="34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862D0" w14:textId="77777777" w:rsidR="004C4C7A" w:rsidRDefault="004C4C7A">
      <w:pPr>
        <w:spacing w:after="0" w:line="240" w:lineRule="auto"/>
      </w:pPr>
      <w:r>
        <w:separator/>
      </w:r>
    </w:p>
  </w:endnote>
  <w:endnote w:type="continuationSeparator" w:id="0">
    <w:p w14:paraId="7EDCE4EF" w14:textId="77777777" w:rsidR="004C4C7A" w:rsidRDefault="004C4C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FC5D6" w14:textId="77777777" w:rsidR="00882C8F" w:rsidRDefault="00882C8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79E59382" w14:textId="77777777" w:rsidR="00882C8F" w:rsidRDefault="00882C8F">
    <w:pPr>
      <w:pStyle w:val="a5"/>
    </w:pPr>
  </w:p>
  <w:p w14:paraId="1875A2C7" w14:textId="77777777" w:rsidR="005444CD" w:rsidRDefault="005444CD"/>
  <w:p w14:paraId="3924EB44" w14:textId="77777777" w:rsidR="005444CD" w:rsidRDefault="005444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5D15A" w14:textId="152C2498" w:rsidR="00882C8F" w:rsidRDefault="00882C8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0D471F">
      <w:rPr>
        <w:rStyle w:val="a9"/>
        <w:noProof/>
      </w:rPr>
      <w:t>9</w:t>
    </w:r>
    <w:r>
      <w:rPr>
        <w:rStyle w:val="a9"/>
      </w:rPr>
      <w:fldChar w:fldCharType="end"/>
    </w:r>
  </w:p>
  <w:p w14:paraId="0B4D3A66" w14:textId="77777777" w:rsidR="00882C8F" w:rsidRDefault="00882C8F">
    <w:pPr>
      <w:pStyle w:val="a5"/>
      <w:ind w:right="360"/>
    </w:pPr>
  </w:p>
  <w:p w14:paraId="22E765C6" w14:textId="77777777" w:rsidR="005444CD" w:rsidRDefault="005444CD"/>
  <w:p w14:paraId="62751509" w14:textId="77777777" w:rsidR="005444CD" w:rsidRDefault="005444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1F930" w14:textId="77777777" w:rsidR="004C4C7A" w:rsidRDefault="004C4C7A">
      <w:pPr>
        <w:spacing w:after="0" w:line="240" w:lineRule="auto"/>
      </w:pPr>
      <w:r>
        <w:separator/>
      </w:r>
    </w:p>
  </w:footnote>
  <w:footnote w:type="continuationSeparator" w:id="0">
    <w:p w14:paraId="0E89A9B7" w14:textId="77777777" w:rsidR="004C4C7A" w:rsidRDefault="004C4C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54329A"/>
    <w:multiLevelType w:val="hybridMultilevel"/>
    <w:tmpl w:val="2B501E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08E273A5"/>
    <w:multiLevelType w:val="hybridMultilevel"/>
    <w:tmpl w:val="AF6C45E0"/>
    <w:lvl w:ilvl="0" w:tplc="DE9A4A46">
      <w:start w:val="4"/>
      <w:numFmt w:val="bullet"/>
      <w:lvlText w:val="-"/>
      <w:lvlJc w:val="left"/>
      <w:pPr>
        <w:ind w:left="1080" w:hanging="360"/>
      </w:pPr>
      <w:rPr>
        <w:rFonts w:ascii="Times New Roman" w:eastAsia="바탕"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8"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12E87509"/>
    <w:multiLevelType w:val="hybridMultilevel"/>
    <w:tmpl w:val="7B9A4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2"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1E513986"/>
    <w:multiLevelType w:val="hybridMultilevel"/>
    <w:tmpl w:val="E3FAA104"/>
    <w:lvl w:ilvl="0" w:tplc="BE0455A4">
      <w:start w:val="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1F3F73EF"/>
    <w:multiLevelType w:val="hybridMultilevel"/>
    <w:tmpl w:val="BB903256"/>
    <w:lvl w:ilvl="0" w:tplc="763C5F92">
      <w:start w:val="1"/>
      <w:numFmt w:val="decimal"/>
      <w:lvlText w:val="%1."/>
      <w:lvlJc w:val="left"/>
      <w:pPr>
        <w:ind w:left="1619" w:hanging="360"/>
      </w:pPr>
      <w:rPr>
        <w:rFonts w:ascii="Calibri" w:eastAsiaTheme="minorHAnsi" w:hAnsi="Calibri" w:cs="Calibr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1FE12889"/>
    <w:multiLevelType w:val="hybridMultilevel"/>
    <w:tmpl w:val="1106609C"/>
    <w:lvl w:ilvl="0" w:tplc="202E09E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64E3E00"/>
    <w:multiLevelType w:val="multilevel"/>
    <w:tmpl w:val="681A4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38" w15:restartNumberingAfterBreak="0">
    <w:nsid w:val="2A3B5D52"/>
    <w:multiLevelType w:val="multilevel"/>
    <w:tmpl w:val="D4649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AC035BD"/>
    <w:multiLevelType w:val="hybridMultilevel"/>
    <w:tmpl w:val="D8609510"/>
    <w:lvl w:ilvl="0" w:tplc="BC48ADB8">
      <w:start w:val="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1" w15:restartNumberingAfterBreak="0">
    <w:nsid w:val="32FE06A2"/>
    <w:multiLevelType w:val="multilevel"/>
    <w:tmpl w:val="245EA5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33F32BF2"/>
    <w:multiLevelType w:val="hybridMultilevel"/>
    <w:tmpl w:val="2C0AD436"/>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4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4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20F6FF4"/>
    <w:multiLevelType w:val="hybridMultilevel"/>
    <w:tmpl w:val="0D723EF6"/>
    <w:lvl w:ilvl="0" w:tplc="2DD8284A">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3FF5F2B"/>
    <w:multiLevelType w:val="multilevel"/>
    <w:tmpl w:val="712AF8E8"/>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474B42EA"/>
    <w:multiLevelType w:val="hybridMultilevel"/>
    <w:tmpl w:val="2B501E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7"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8"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2"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4"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51E9122A"/>
    <w:multiLevelType w:val="hybridMultilevel"/>
    <w:tmpl w:val="9208EA12"/>
    <w:styleLink w:val="CurrentList1"/>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52392422"/>
    <w:multiLevelType w:val="hybridMultilevel"/>
    <w:tmpl w:val="615EBD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9"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4A205F9"/>
    <w:multiLevelType w:val="multilevel"/>
    <w:tmpl w:val="BE205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50F6F28"/>
    <w:multiLevelType w:val="hybridMultilevel"/>
    <w:tmpl w:val="5E3A7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4" w15:restartNumberingAfterBreak="0">
    <w:nsid w:val="56682C4B"/>
    <w:multiLevelType w:val="hybridMultilevel"/>
    <w:tmpl w:val="C65EA97E"/>
    <w:lvl w:ilvl="0" w:tplc="DFDCAFE0">
      <w:start w:val="1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5"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9" w15:restartNumberingAfterBreak="0">
    <w:nsid w:val="60B377D2"/>
    <w:multiLevelType w:val="hybridMultilevel"/>
    <w:tmpl w:val="00C03572"/>
    <w:lvl w:ilvl="0" w:tplc="4A8E91FE">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60CC4484"/>
    <w:multiLevelType w:val="multilevel"/>
    <w:tmpl w:val="7AE63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63933812"/>
    <w:multiLevelType w:val="hybridMultilevel"/>
    <w:tmpl w:val="7E4A4B82"/>
    <w:lvl w:ilvl="0" w:tplc="4A8E91FE">
      <w:numFmt w:val="bullet"/>
      <w:lvlText w:val="-"/>
      <w:lvlJc w:val="left"/>
      <w:pPr>
        <w:ind w:left="1982" w:hanging="360"/>
      </w:pPr>
      <w:rPr>
        <w:rFonts w:ascii="Times New Roman" w:eastAsiaTheme="minorEastAsia" w:hAnsi="Times New Roman" w:cs="Times New Roman" w:hint="default"/>
      </w:rPr>
    </w:lvl>
    <w:lvl w:ilvl="1" w:tplc="04090003">
      <w:start w:val="1"/>
      <w:numFmt w:val="bullet"/>
      <w:lvlText w:val="o"/>
      <w:lvlJc w:val="left"/>
      <w:pPr>
        <w:ind w:left="1361" w:hanging="360"/>
      </w:pPr>
      <w:rPr>
        <w:rFonts w:ascii="Courier New" w:hAnsi="Courier New" w:cs="Courier New" w:hint="default"/>
      </w:rPr>
    </w:lvl>
    <w:lvl w:ilvl="2" w:tplc="04090005">
      <w:start w:val="1"/>
      <w:numFmt w:val="bullet"/>
      <w:lvlText w:val=""/>
      <w:lvlJc w:val="left"/>
      <w:pPr>
        <w:ind w:left="2081" w:hanging="360"/>
      </w:pPr>
      <w:rPr>
        <w:rFonts w:ascii="Wingdings" w:hAnsi="Wingdings" w:hint="default"/>
      </w:rPr>
    </w:lvl>
    <w:lvl w:ilvl="3" w:tplc="04090001">
      <w:start w:val="1"/>
      <w:numFmt w:val="bullet"/>
      <w:lvlText w:val=""/>
      <w:lvlJc w:val="left"/>
      <w:pPr>
        <w:ind w:left="2801" w:hanging="360"/>
      </w:pPr>
      <w:rPr>
        <w:rFonts w:ascii="Symbol" w:hAnsi="Symbol" w:hint="default"/>
      </w:rPr>
    </w:lvl>
    <w:lvl w:ilvl="4" w:tplc="04090003">
      <w:start w:val="1"/>
      <w:numFmt w:val="bullet"/>
      <w:lvlText w:val="o"/>
      <w:lvlJc w:val="left"/>
      <w:pPr>
        <w:ind w:left="3521" w:hanging="360"/>
      </w:pPr>
      <w:rPr>
        <w:rFonts w:ascii="Courier New" w:hAnsi="Courier New" w:cs="Courier New" w:hint="default"/>
      </w:rPr>
    </w:lvl>
    <w:lvl w:ilvl="5" w:tplc="04090005">
      <w:start w:val="1"/>
      <w:numFmt w:val="bullet"/>
      <w:lvlText w:val=""/>
      <w:lvlJc w:val="left"/>
      <w:pPr>
        <w:ind w:left="4241" w:hanging="360"/>
      </w:pPr>
      <w:rPr>
        <w:rFonts w:ascii="Wingdings" w:hAnsi="Wingdings" w:hint="default"/>
      </w:rPr>
    </w:lvl>
    <w:lvl w:ilvl="6" w:tplc="04090001">
      <w:start w:val="1"/>
      <w:numFmt w:val="bullet"/>
      <w:lvlText w:val=""/>
      <w:lvlJc w:val="left"/>
      <w:pPr>
        <w:ind w:left="4961" w:hanging="360"/>
      </w:pPr>
      <w:rPr>
        <w:rFonts w:ascii="Symbol" w:hAnsi="Symbol" w:hint="default"/>
      </w:rPr>
    </w:lvl>
    <w:lvl w:ilvl="7" w:tplc="04090003">
      <w:start w:val="1"/>
      <w:numFmt w:val="bullet"/>
      <w:lvlText w:val="o"/>
      <w:lvlJc w:val="left"/>
      <w:pPr>
        <w:ind w:left="5681" w:hanging="360"/>
      </w:pPr>
      <w:rPr>
        <w:rFonts w:ascii="Courier New" w:hAnsi="Courier New" w:cs="Courier New" w:hint="default"/>
      </w:rPr>
    </w:lvl>
    <w:lvl w:ilvl="8" w:tplc="04090005">
      <w:start w:val="1"/>
      <w:numFmt w:val="bullet"/>
      <w:lvlText w:val=""/>
      <w:lvlJc w:val="left"/>
      <w:pPr>
        <w:ind w:left="6401" w:hanging="360"/>
      </w:pPr>
      <w:rPr>
        <w:rFonts w:ascii="Wingdings" w:hAnsi="Wingdings" w:hint="default"/>
      </w:rPr>
    </w:lvl>
  </w:abstractNum>
  <w:abstractNum w:abstractNumId="8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6B7C4911"/>
    <w:multiLevelType w:val="hybridMultilevel"/>
    <w:tmpl w:val="99781D64"/>
    <w:lvl w:ilvl="0" w:tplc="C93443FA">
      <w:start w:val="1"/>
      <w:numFmt w:val="bullet"/>
      <w:lvlText w:val=""/>
      <w:lvlJc w:val="left"/>
      <w:pPr>
        <w:ind w:left="1020" w:hanging="360"/>
      </w:pPr>
      <w:rPr>
        <w:rFonts w:ascii="Symbol" w:hAnsi="Symbol"/>
      </w:rPr>
    </w:lvl>
    <w:lvl w:ilvl="1" w:tplc="1A128FC8">
      <w:start w:val="1"/>
      <w:numFmt w:val="bullet"/>
      <w:lvlText w:val=""/>
      <w:lvlJc w:val="left"/>
      <w:pPr>
        <w:ind w:left="1020" w:hanging="360"/>
      </w:pPr>
      <w:rPr>
        <w:rFonts w:ascii="Symbol" w:hAnsi="Symbol"/>
      </w:rPr>
    </w:lvl>
    <w:lvl w:ilvl="2" w:tplc="6C382A44">
      <w:start w:val="1"/>
      <w:numFmt w:val="bullet"/>
      <w:lvlText w:val=""/>
      <w:lvlJc w:val="left"/>
      <w:pPr>
        <w:ind w:left="1020" w:hanging="360"/>
      </w:pPr>
      <w:rPr>
        <w:rFonts w:ascii="Symbol" w:hAnsi="Symbol"/>
      </w:rPr>
    </w:lvl>
    <w:lvl w:ilvl="3" w:tplc="E38E51B2">
      <w:start w:val="1"/>
      <w:numFmt w:val="bullet"/>
      <w:lvlText w:val=""/>
      <w:lvlJc w:val="left"/>
      <w:pPr>
        <w:ind w:left="1020" w:hanging="360"/>
      </w:pPr>
      <w:rPr>
        <w:rFonts w:ascii="Symbol" w:hAnsi="Symbol"/>
      </w:rPr>
    </w:lvl>
    <w:lvl w:ilvl="4" w:tplc="B2668C7C">
      <w:start w:val="1"/>
      <w:numFmt w:val="bullet"/>
      <w:lvlText w:val=""/>
      <w:lvlJc w:val="left"/>
      <w:pPr>
        <w:ind w:left="1020" w:hanging="360"/>
      </w:pPr>
      <w:rPr>
        <w:rFonts w:ascii="Symbol" w:hAnsi="Symbol"/>
      </w:rPr>
    </w:lvl>
    <w:lvl w:ilvl="5" w:tplc="DBE2293A">
      <w:start w:val="1"/>
      <w:numFmt w:val="bullet"/>
      <w:lvlText w:val=""/>
      <w:lvlJc w:val="left"/>
      <w:pPr>
        <w:ind w:left="1020" w:hanging="360"/>
      </w:pPr>
      <w:rPr>
        <w:rFonts w:ascii="Symbol" w:hAnsi="Symbol"/>
      </w:rPr>
    </w:lvl>
    <w:lvl w:ilvl="6" w:tplc="0FA48AF6">
      <w:start w:val="1"/>
      <w:numFmt w:val="bullet"/>
      <w:lvlText w:val=""/>
      <w:lvlJc w:val="left"/>
      <w:pPr>
        <w:ind w:left="1020" w:hanging="360"/>
      </w:pPr>
      <w:rPr>
        <w:rFonts w:ascii="Symbol" w:hAnsi="Symbol"/>
      </w:rPr>
    </w:lvl>
    <w:lvl w:ilvl="7" w:tplc="67D02386">
      <w:start w:val="1"/>
      <w:numFmt w:val="bullet"/>
      <w:lvlText w:val=""/>
      <w:lvlJc w:val="left"/>
      <w:pPr>
        <w:ind w:left="1020" w:hanging="360"/>
      </w:pPr>
      <w:rPr>
        <w:rFonts w:ascii="Symbol" w:hAnsi="Symbol"/>
      </w:rPr>
    </w:lvl>
    <w:lvl w:ilvl="8" w:tplc="2F6E05E4">
      <w:start w:val="1"/>
      <w:numFmt w:val="bullet"/>
      <w:lvlText w:val=""/>
      <w:lvlJc w:val="left"/>
      <w:pPr>
        <w:ind w:left="1020" w:hanging="360"/>
      </w:pPr>
      <w:rPr>
        <w:rFonts w:ascii="Symbol" w:hAnsi="Symbol"/>
      </w:rPr>
    </w:lvl>
  </w:abstractNum>
  <w:abstractNum w:abstractNumId="8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0A06DEB"/>
    <w:multiLevelType w:val="multilevel"/>
    <w:tmpl w:val="385471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1"/>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cs="Times New Roman" w:hint="default"/>
        <w:sz w:val="20"/>
      </w:rPr>
    </w:lvl>
    <w:lvl w:ilvl="2">
      <w:start w:val="1"/>
      <w:numFmt w:val="bullet"/>
      <w:lvlText w:val=""/>
      <w:lvlJc w:val="left"/>
      <w:pPr>
        <w:tabs>
          <w:tab w:val="num" w:pos="3059"/>
        </w:tabs>
        <w:ind w:left="3059" w:hanging="360"/>
      </w:pPr>
      <w:rPr>
        <w:rFonts w:ascii="Symbol" w:hAnsi="Symbol" w:hint="default"/>
        <w:sz w:val="20"/>
      </w:rPr>
    </w:lvl>
    <w:lvl w:ilvl="3">
      <w:start w:val="1"/>
      <w:numFmt w:val="bullet"/>
      <w:lvlText w:val=""/>
      <w:lvlJc w:val="left"/>
      <w:pPr>
        <w:tabs>
          <w:tab w:val="num" w:pos="3779"/>
        </w:tabs>
        <w:ind w:left="3779" w:hanging="360"/>
      </w:pPr>
      <w:rPr>
        <w:rFonts w:ascii="Symbol" w:hAnsi="Symbol" w:hint="default"/>
        <w:sz w:val="20"/>
      </w:rPr>
    </w:lvl>
    <w:lvl w:ilvl="4">
      <w:start w:val="1"/>
      <w:numFmt w:val="bullet"/>
      <w:lvlText w:val=""/>
      <w:lvlJc w:val="left"/>
      <w:pPr>
        <w:tabs>
          <w:tab w:val="num" w:pos="4499"/>
        </w:tabs>
        <w:ind w:left="4499" w:hanging="360"/>
      </w:pPr>
      <w:rPr>
        <w:rFonts w:ascii="Symbol" w:hAnsi="Symbol" w:hint="default"/>
        <w:sz w:val="20"/>
      </w:rPr>
    </w:lvl>
    <w:lvl w:ilvl="5">
      <w:start w:val="1"/>
      <w:numFmt w:val="bullet"/>
      <w:lvlText w:val=""/>
      <w:lvlJc w:val="left"/>
      <w:pPr>
        <w:tabs>
          <w:tab w:val="num" w:pos="5219"/>
        </w:tabs>
        <w:ind w:left="5219" w:hanging="360"/>
      </w:pPr>
      <w:rPr>
        <w:rFonts w:ascii="Symbol" w:hAnsi="Symbol" w:hint="default"/>
        <w:sz w:val="20"/>
      </w:rPr>
    </w:lvl>
    <w:lvl w:ilvl="6">
      <w:start w:val="1"/>
      <w:numFmt w:val="bullet"/>
      <w:lvlText w:val=""/>
      <w:lvlJc w:val="left"/>
      <w:pPr>
        <w:tabs>
          <w:tab w:val="num" w:pos="5939"/>
        </w:tabs>
        <w:ind w:left="5939" w:hanging="360"/>
      </w:pPr>
      <w:rPr>
        <w:rFonts w:ascii="Symbol" w:hAnsi="Symbol" w:hint="default"/>
        <w:sz w:val="20"/>
      </w:rPr>
    </w:lvl>
    <w:lvl w:ilvl="7">
      <w:start w:val="1"/>
      <w:numFmt w:val="bullet"/>
      <w:lvlText w:val=""/>
      <w:lvlJc w:val="left"/>
      <w:pPr>
        <w:tabs>
          <w:tab w:val="num" w:pos="6659"/>
        </w:tabs>
        <w:ind w:left="6659" w:hanging="360"/>
      </w:pPr>
      <w:rPr>
        <w:rFonts w:ascii="Symbol" w:hAnsi="Symbol" w:hint="default"/>
        <w:sz w:val="20"/>
      </w:rPr>
    </w:lvl>
    <w:lvl w:ilvl="8">
      <w:start w:val="1"/>
      <w:numFmt w:val="bullet"/>
      <w:lvlText w:val=""/>
      <w:lvlJc w:val="left"/>
      <w:pPr>
        <w:tabs>
          <w:tab w:val="num" w:pos="7379"/>
        </w:tabs>
        <w:ind w:left="7379" w:hanging="360"/>
      </w:pPr>
      <w:rPr>
        <w:rFonts w:ascii="Symbol" w:hAnsi="Symbol" w:hint="default"/>
        <w:sz w:val="20"/>
      </w:rPr>
    </w:lvl>
  </w:abstractNum>
  <w:abstractNum w:abstractNumId="94" w15:restartNumberingAfterBreak="0">
    <w:nsid w:val="730A2A5B"/>
    <w:multiLevelType w:val="hybridMultilevel"/>
    <w:tmpl w:val="2C0AD436"/>
    <w:lvl w:ilvl="0" w:tplc="FFFFFFFF">
      <w:start w:val="1"/>
      <w:numFmt w:val="decimal"/>
      <w:lvlText w:val="%1."/>
      <w:lvlJc w:val="left"/>
      <w:pPr>
        <w:ind w:left="1979" w:hanging="360"/>
      </w:pPr>
    </w:lvl>
    <w:lvl w:ilvl="1" w:tplc="FFFFFFFF">
      <w:start w:val="1"/>
      <w:numFmt w:val="lowerLetter"/>
      <w:lvlText w:val="%2."/>
      <w:lvlJc w:val="left"/>
      <w:pPr>
        <w:ind w:left="2699" w:hanging="360"/>
      </w:pPr>
    </w:lvl>
    <w:lvl w:ilvl="2" w:tplc="FFFFFFFF">
      <w:start w:val="1"/>
      <w:numFmt w:val="lowerRoman"/>
      <w:lvlText w:val="%3."/>
      <w:lvlJc w:val="right"/>
      <w:pPr>
        <w:ind w:left="3419" w:hanging="180"/>
      </w:pPr>
    </w:lvl>
    <w:lvl w:ilvl="3" w:tplc="FFFFFFFF">
      <w:start w:val="1"/>
      <w:numFmt w:val="decimal"/>
      <w:lvlText w:val="%4."/>
      <w:lvlJc w:val="left"/>
      <w:pPr>
        <w:ind w:left="4139" w:hanging="360"/>
      </w:pPr>
    </w:lvl>
    <w:lvl w:ilvl="4" w:tplc="FFFFFFFF">
      <w:start w:val="1"/>
      <w:numFmt w:val="lowerLetter"/>
      <w:lvlText w:val="%5."/>
      <w:lvlJc w:val="left"/>
      <w:pPr>
        <w:ind w:left="4859" w:hanging="360"/>
      </w:pPr>
    </w:lvl>
    <w:lvl w:ilvl="5" w:tplc="FFFFFFFF">
      <w:start w:val="1"/>
      <w:numFmt w:val="lowerRoman"/>
      <w:lvlText w:val="%6."/>
      <w:lvlJc w:val="right"/>
      <w:pPr>
        <w:ind w:left="5579" w:hanging="180"/>
      </w:pPr>
    </w:lvl>
    <w:lvl w:ilvl="6" w:tplc="FFFFFFFF">
      <w:start w:val="1"/>
      <w:numFmt w:val="decimal"/>
      <w:lvlText w:val="%7."/>
      <w:lvlJc w:val="left"/>
      <w:pPr>
        <w:ind w:left="6299" w:hanging="360"/>
      </w:pPr>
    </w:lvl>
    <w:lvl w:ilvl="7" w:tplc="FFFFFFFF">
      <w:start w:val="1"/>
      <w:numFmt w:val="lowerLetter"/>
      <w:lvlText w:val="%8."/>
      <w:lvlJc w:val="left"/>
      <w:pPr>
        <w:ind w:left="7019" w:hanging="360"/>
      </w:pPr>
    </w:lvl>
    <w:lvl w:ilvl="8" w:tplc="FFFFFFFF">
      <w:start w:val="1"/>
      <w:numFmt w:val="lowerRoman"/>
      <w:lvlText w:val="%9."/>
      <w:lvlJc w:val="right"/>
      <w:pPr>
        <w:ind w:left="7739" w:hanging="180"/>
      </w:pPr>
    </w:lvl>
  </w:abstractNum>
  <w:abstractNum w:abstractNumId="95"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35561D2"/>
    <w:multiLevelType w:val="hybridMultilevel"/>
    <w:tmpl w:val="1FDEE028"/>
    <w:lvl w:ilvl="0" w:tplc="0E4602A8">
      <w:start w:val="2"/>
      <w:numFmt w:val="bullet"/>
      <w:lvlText w:val=""/>
      <w:lvlJc w:val="left"/>
      <w:pPr>
        <w:ind w:left="800" w:hanging="360"/>
      </w:pPr>
      <w:rPr>
        <w:rFonts w:ascii="Wingdings" w:eastAsiaTheme="minorEastAsia"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77C217D5"/>
    <w:multiLevelType w:val="multilevel"/>
    <w:tmpl w:val="DBE6A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00" w15:restartNumberingAfterBreak="0">
    <w:nsid w:val="79BE523F"/>
    <w:multiLevelType w:val="hybridMultilevel"/>
    <w:tmpl w:val="615EBD2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9229207">
    <w:abstractNumId w:val="90"/>
  </w:num>
  <w:num w:numId="2" w16cid:durableId="2022009018">
    <w:abstractNumId w:val="67"/>
  </w:num>
  <w:num w:numId="3" w16cid:durableId="1203522116">
    <w:abstractNumId w:val="34"/>
  </w:num>
  <w:num w:numId="4" w16cid:durableId="747969595">
    <w:abstractNumId w:val="69"/>
  </w:num>
  <w:num w:numId="5" w16cid:durableId="1508862368">
    <w:abstractNumId w:val="41"/>
  </w:num>
  <w:num w:numId="6" w16cid:durableId="599989919">
    <w:abstractNumId w:val="70"/>
  </w:num>
  <w:num w:numId="7" w16cid:durableId="1392581798">
    <w:abstractNumId w:val="16"/>
  </w:num>
  <w:num w:numId="8" w16cid:durableId="894126357">
    <w:abstractNumId w:val="68"/>
  </w:num>
  <w:num w:numId="9" w16cid:durableId="2079982486">
    <w:abstractNumId w:val="72"/>
  </w:num>
  <w:num w:numId="10" w16cid:durableId="1790077956">
    <w:abstractNumId w:val="78"/>
  </w:num>
  <w:num w:numId="11" w16cid:durableId="1549100695">
    <w:abstractNumId w:val="31"/>
  </w:num>
  <w:num w:numId="12" w16cid:durableId="641467527">
    <w:abstractNumId w:val="60"/>
  </w:num>
  <w:num w:numId="13" w16cid:durableId="1175919282">
    <w:abstractNumId w:val="66"/>
  </w:num>
  <w:num w:numId="14" w16cid:durableId="1153060651">
    <w:abstractNumId w:val="48"/>
  </w:num>
  <w:num w:numId="15" w16cid:durableId="1088385216">
    <w:abstractNumId w:val="19"/>
  </w:num>
  <w:num w:numId="16" w16cid:durableId="11249278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9203738">
    <w:abstractNumId w:val="95"/>
    <w:lvlOverride w:ilvl="0">
      <w:startOverride w:val="1"/>
    </w:lvlOverride>
    <w:lvlOverride w:ilvl="1"/>
    <w:lvlOverride w:ilvl="2"/>
    <w:lvlOverride w:ilvl="3"/>
    <w:lvlOverride w:ilvl="4"/>
    <w:lvlOverride w:ilvl="5"/>
    <w:lvlOverride w:ilvl="6"/>
    <w:lvlOverride w:ilvl="7"/>
    <w:lvlOverride w:ilvl="8"/>
  </w:num>
  <w:num w:numId="18" w16cid:durableId="233125952">
    <w:abstractNumId w:val="70"/>
    <w:lvlOverride w:ilvl="0">
      <w:startOverride w:val="1"/>
    </w:lvlOverride>
    <w:lvlOverride w:ilvl="1"/>
    <w:lvlOverride w:ilvl="2"/>
    <w:lvlOverride w:ilvl="3"/>
    <w:lvlOverride w:ilvl="4"/>
    <w:lvlOverride w:ilvl="5"/>
    <w:lvlOverride w:ilvl="6"/>
    <w:lvlOverride w:ilvl="7"/>
    <w:lvlOverride w:ilvl="8"/>
  </w:num>
  <w:num w:numId="19" w16cid:durableId="738211258">
    <w:abstractNumId w:val="54"/>
  </w:num>
  <w:num w:numId="20" w16cid:durableId="205993690">
    <w:abstractNumId w:val="29"/>
  </w:num>
  <w:num w:numId="21" w16cid:durableId="38868707">
    <w:abstractNumId w:val="35"/>
  </w:num>
  <w:num w:numId="22" w16cid:durableId="2129657951">
    <w:abstractNumId w:val="75"/>
  </w:num>
  <w:num w:numId="23" w16cid:durableId="1071149848">
    <w:abstractNumId w:val="76"/>
  </w:num>
  <w:num w:numId="24" w16cid:durableId="1126923183">
    <w:abstractNumId w:val="57"/>
  </w:num>
  <w:num w:numId="25" w16cid:durableId="1022437753">
    <w:abstractNumId w:val="84"/>
  </w:num>
  <w:num w:numId="26" w16cid:durableId="840775751">
    <w:abstractNumId w:val="44"/>
  </w:num>
  <w:num w:numId="27" w16cid:durableId="687606636">
    <w:abstractNumId w:val="92"/>
  </w:num>
  <w:num w:numId="28" w16cid:durableId="1412850591">
    <w:abstractNumId w:val="49"/>
  </w:num>
  <w:num w:numId="29" w16cid:durableId="141310340">
    <w:abstractNumId w:val="9"/>
  </w:num>
  <w:num w:numId="30" w16cid:durableId="13732620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35378397">
    <w:abstractNumId w:val="42"/>
  </w:num>
  <w:num w:numId="32" w16cid:durableId="1603995754">
    <w:abstractNumId w:val="94"/>
  </w:num>
  <w:num w:numId="33" w16cid:durableId="1718771366">
    <w:abstractNumId w:val="82"/>
  </w:num>
  <w:num w:numId="34" w16cid:durableId="2038236849">
    <w:abstractNumId w:val="87"/>
  </w:num>
  <w:num w:numId="35" w16cid:durableId="1206991493">
    <w:abstractNumId w:val="14"/>
  </w:num>
  <w:num w:numId="36" w16cid:durableId="215553437">
    <w:abstractNumId w:val="79"/>
  </w:num>
  <w:num w:numId="37" w16cid:durableId="1486045078">
    <w:abstractNumId w:val="32"/>
  </w:num>
  <w:num w:numId="38" w16cid:durableId="753554493">
    <w:abstractNumId w:val="20"/>
  </w:num>
  <w:num w:numId="39" w16cid:durableId="2124767359">
    <w:abstractNumId w:val="100"/>
  </w:num>
  <w:num w:numId="40" w16cid:durableId="142550140">
    <w:abstractNumId w:val="39"/>
  </w:num>
  <w:num w:numId="41" w16cid:durableId="817107849">
    <w:abstractNumId w:val="0"/>
  </w:num>
  <w:num w:numId="42" w16cid:durableId="1743603048">
    <w:abstractNumId w:val="56"/>
  </w:num>
  <w:num w:numId="43" w16cid:durableId="756556103">
    <w:abstractNumId w:val="81"/>
  </w:num>
  <w:num w:numId="44" w16cid:durableId="1298681283">
    <w:abstractNumId w:val="65"/>
  </w:num>
  <w:num w:numId="45" w16cid:durableId="1612565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5241249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0882594">
    <w:abstractNumId w:val="7"/>
  </w:num>
  <w:num w:numId="48" w16cid:durableId="950624011">
    <w:abstractNumId w:val="6"/>
  </w:num>
  <w:num w:numId="49" w16cid:durableId="187371478">
    <w:abstractNumId w:val="5"/>
  </w:num>
  <w:num w:numId="50" w16cid:durableId="327248777">
    <w:abstractNumId w:val="4"/>
  </w:num>
  <w:num w:numId="51" w16cid:durableId="1335494168">
    <w:abstractNumId w:val="3"/>
  </w:num>
  <w:num w:numId="52" w16cid:durableId="1470635692">
    <w:abstractNumId w:val="2"/>
  </w:num>
  <w:num w:numId="53" w16cid:durableId="222065637">
    <w:abstractNumId w:val="1"/>
  </w:num>
  <w:num w:numId="54" w16cid:durableId="608775017">
    <w:abstractNumId w:val="83"/>
  </w:num>
  <w:num w:numId="55"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309214056">
    <w:abstractNumId w:val="10"/>
  </w:num>
  <w:num w:numId="57" w16cid:durableId="368919375">
    <w:abstractNumId w:val="85"/>
  </w:num>
  <w:num w:numId="58" w16cid:durableId="1674911730">
    <w:abstractNumId w:val="18"/>
  </w:num>
  <w:num w:numId="59" w16cid:durableId="1046639535">
    <w:abstractNumId w:val="101"/>
  </w:num>
  <w:num w:numId="60" w16cid:durableId="236787153">
    <w:abstractNumId w:val="27"/>
  </w:num>
  <w:num w:numId="61" w16cid:durableId="701511839">
    <w:abstractNumId w:val="8"/>
  </w:num>
  <w:num w:numId="62" w16cid:durableId="1059205307">
    <w:abstractNumId w:val="88"/>
  </w:num>
  <w:num w:numId="63" w16cid:durableId="1596865912">
    <w:abstractNumId w:val="37"/>
  </w:num>
  <w:num w:numId="64" w16cid:durableId="1099132764">
    <w:abstractNumId w:val="59"/>
  </w:num>
  <w:num w:numId="65" w16cid:durableId="1395662286">
    <w:abstractNumId w:val="21"/>
  </w:num>
  <w:num w:numId="66" w16cid:durableId="214583011">
    <w:abstractNumId w:val="15"/>
  </w:num>
  <w:num w:numId="67" w16cid:durableId="362094831">
    <w:abstractNumId w:val="61"/>
  </w:num>
  <w:num w:numId="68" w16cid:durableId="532310444">
    <w:abstractNumId w:val="99"/>
  </w:num>
  <w:num w:numId="69" w16cid:durableId="1322123802">
    <w:abstractNumId w:val="43"/>
  </w:num>
  <w:num w:numId="70" w16cid:durableId="1236205740">
    <w:abstractNumId w:val="63"/>
  </w:num>
  <w:num w:numId="71" w16cid:durableId="122846346">
    <w:abstractNumId w:val="23"/>
  </w:num>
  <w:num w:numId="72" w16cid:durableId="359010974">
    <w:abstractNumId w:val="62"/>
  </w:num>
  <w:num w:numId="73" w16cid:durableId="1018964611">
    <w:abstractNumId w:val="22"/>
  </w:num>
  <w:num w:numId="74" w16cid:durableId="1886022345">
    <w:abstractNumId w:val="86"/>
  </w:num>
  <w:num w:numId="75" w16cid:durableId="1210261777">
    <w:abstractNumId w:val="102"/>
  </w:num>
  <w:num w:numId="76" w16cid:durableId="439375767">
    <w:abstractNumId w:val="53"/>
  </w:num>
  <w:num w:numId="77" w16cid:durableId="926573521">
    <w:abstractNumId w:val="97"/>
  </w:num>
  <w:num w:numId="78" w16cid:durableId="1259410486">
    <w:abstractNumId w:val="103"/>
  </w:num>
  <w:num w:numId="79" w16cid:durableId="1347950033">
    <w:abstractNumId w:val="13"/>
  </w:num>
  <w:num w:numId="80" w16cid:durableId="802313053">
    <w:abstractNumId w:val="77"/>
  </w:num>
  <w:num w:numId="81" w16cid:durableId="297298441">
    <w:abstractNumId w:val="50"/>
  </w:num>
  <w:num w:numId="82" w16cid:durableId="1166167161">
    <w:abstractNumId w:val="52"/>
  </w:num>
  <w:num w:numId="83" w16cid:durableId="1876771378">
    <w:abstractNumId w:val="12"/>
  </w:num>
  <w:num w:numId="84" w16cid:durableId="85932">
    <w:abstractNumId w:val="58"/>
  </w:num>
  <w:num w:numId="85" w16cid:durableId="526718341">
    <w:abstractNumId w:val="47"/>
  </w:num>
  <w:num w:numId="86" w16cid:durableId="391269479">
    <w:abstractNumId w:val="24"/>
  </w:num>
  <w:num w:numId="87" w16cid:durableId="1844583080">
    <w:abstractNumId w:val="91"/>
  </w:num>
  <w:num w:numId="88" w16cid:durableId="2056927976">
    <w:abstractNumId w:val="46"/>
  </w:num>
  <w:num w:numId="89" w16cid:durableId="966399224">
    <w:abstractNumId w:val="33"/>
  </w:num>
  <w:num w:numId="90" w16cid:durableId="2086998249">
    <w:abstractNumId w:val="25"/>
  </w:num>
  <w:num w:numId="91" w16cid:durableId="282427171">
    <w:abstractNumId w:val="40"/>
  </w:num>
  <w:num w:numId="92" w16cid:durableId="2146467567">
    <w:abstractNumId w:val="89"/>
  </w:num>
  <w:num w:numId="93" w16cid:durableId="1509254829">
    <w:abstractNumId w:val="64"/>
  </w:num>
  <w:num w:numId="94" w16cid:durableId="1095247691">
    <w:abstractNumId w:val="73"/>
  </w:num>
  <w:num w:numId="95" w16cid:durableId="1837724101">
    <w:abstractNumId w:val="30"/>
  </w:num>
  <w:num w:numId="96" w16cid:durableId="1607812940">
    <w:abstractNumId w:val="98"/>
  </w:num>
  <w:num w:numId="97" w16cid:durableId="1267348349">
    <w:abstractNumId w:val="17"/>
  </w:num>
  <w:num w:numId="98" w16cid:durableId="1581522004">
    <w:abstractNumId w:val="96"/>
  </w:num>
  <w:num w:numId="99" w16cid:durableId="580484581">
    <w:abstractNumId w:val="55"/>
  </w:num>
  <w:num w:numId="100" w16cid:durableId="103381556">
    <w:abstractNumId w:val="45"/>
  </w:num>
  <w:num w:numId="101" w16cid:durableId="1467773475">
    <w:abstractNumId w:val="74"/>
  </w:num>
  <w:num w:numId="102" w16cid:durableId="7874838">
    <w:abstractNumId w:val="93"/>
  </w:num>
  <w:num w:numId="103" w16cid:durableId="12935161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2062363948">
    <w:abstractNumId w:val="11"/>
  </w:num>
  <w:num w:numId="105" w16cid:durableId="1289816775">
    <w:abstractNumId w:val="51"/>
  </w:num>
  <w:num w:numId="106" w16cid:durableId="281346200">
    <w:abstractNumId w:val="38"/>
  </w:num>
  <w:num w:numId="107" w16cid:durableId="1974293056">
    <w:abstractNumId w:val="36"/>
  </w:num>
  <w:num w:numId="108" w16cid:durableId="153109099">
    <w:abstractNumId w:val="80"/>
  </w:num>
  <w:num w:numId="109" w16cid:durableId="1959019246">
    <w:abstractNumId w:val="7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80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3926"/>
    <w:rsid w:val="000039B3"/>
    <w:rsid w:val="000039D6"/>
    <w:rsid w:val="000052E9"/>
    <w:rsid w:val="00005326"/>
    <w:rsid w:val="0000577F"/>
    <w:rsid w:val="000059F9"/>
    <w:rsid w:val="000060A0"/>
    <w:rsid w:val="000066A3"/>
    <w:rsid w:val="00006985"/>
    <w:rsid w:val="0000725B"/>
    <w:rsid w:val="000109EA"/>
    <w:rsid w:val="0001168B"/>
    <w:rsid w:val="00011E97"/>
    <w:rsid w:val="00012F20"/>
    <w:rsid w:val="00013370"/>
    <w:rsid w:val="00013CEC"/>
    <w:rsid w:val="00014C92"/>
    <w:rsid w:val="00015DC9"/>
    <w:rsid w:val="00020641"/>
    <w:rsid w:val="00021278"/>
    <w:rsid w:val="00021706"/>
    <w:rsid w:val="00021AAC"/>
    <w:rsid w:val="00022260"/>
    <w:rsid w:val="00025078"/>
    <w:rsid w:val="000250C0"/>
    <w:rsid w:val="00027A74"/>
    <w:rsid w:val="00030520"/>
    <w:rsid w:val="000305F6"/>
    <w:rsid w:val="00031099"/>
    <w:rsid w:val="00032238"/>
    <w:rsid w:val="00035A11"/>
    <w:rsid w:val="000364BF"/>
    <w:rsid w:val="00036F8A"/>
    <w:rsid w:val="00041CB7"/>
    <w:rsid w:val="00044A49"/>
    <w:rsid w:val="000452AA"/>
    <w:rsid w:val="000453DB"/>
    <w:rsid w:val="00045450"/>
    <w:rsid w:val="0004697E"/>
    <w:rsid w:val="00046BDB"/>
    <w:rsid w:val="00047524"/>
    <w:rsid w:val="00047A67"/>
    <w:rsid w:val="0005070A"/>
    <w:rsid w:val="00050E05"/>
    <w:rsid w:val="0005145C"/>
    <w:rsid w:val="000514F2"/>
    <w:rsid w:val="00053090"/>
    <w:rsid w:val="0005352D"/>
    <w:rsid w:val="00053881"/>
    <w:rsid w:val="000539C0"/>
    <w:rsid w:val="00054AD9"/>
    <w:rsid w:val="000550E1"/>
    <w:rsid w:val="00055142"/>
    <w:rsid w:val="0005517E"/>
    <w:rsid w:val="00056149"/>
    <w:rsid w:val="00060C07"/>
    <w:rsid w:val="00063D37"/>
    <w:rsid w:val="00064DDB"/>
    <w:rsid w:val="000653C2"/>
    <w:rsid w:val="00065472"/>
    <w:rsid w:val="00066522"/>
    <w:rsid w:val="000666D9"/>
    <w:rsid w:val="00070ADC"/>
    <w:rsid w:val="00071FAE"/>
    <w:rsid w:val="0007503E"/>
    <w:rsid w:val="0007515E"/>
    <w:rsid w:val="00075630"/>
    <w:rsid w:val="00075DB2"/>
    <w:rsid w:val="0007602F"/>
    <w:rsid w:val="000769F9"/>
    <w:rsid w:val="00077E40"/>
    <w:rsid w:val="000809C6"/>
    <w:rsid w:val="00080F25"/>
    <w:rsid w:val="00081295"/>
    <w:rsid w:val="000833C7"/>
    <w:rsid w:val="000851EF"/>
    <w:rsid w:val="00085BEC"/>
    <w:rsid w:val="000874DF"/>
    <w:rsid w:val="00087C1E"/>
    <w:rsid w:val="000921C3"/>
    <w:rsid w:val="00092A6C"/>
    <w:rsid w:val="00093085"/>
    <w:rsid w:val="00093C81"/>
    <w:rsid w:val="0009507A"/>
    <w:rsid w:val="00095882"/>
    <w:rsid w:val="00095F6C"/>
    <w:rsid w:val="00096828"/>
    <w:rsid w:val="000968F3"/>
    <w:rsid w:val="00097069"/>
    <w:rsid w:val="000A0B94"/>
    <w:rsid w:val="000A167A"/>
    <w:rsid w:val="000A17D6"/>
    <w:rsid w:val="000A355B"/>
    <w:rsid w:val="000A4B10"/>
    <w:rsid w:val="000A4B24"/>
    <w:rsid w:val="000A4CAD"/>
    <w:rsid w:val="000A4FDA"/>
    <w:rsid w:val="000A55D2"/>
    <w:rsid w:val="000A5A18"/>
    <w:rsid w:val="000A5D69"/>
    <w:rsid w:val="000A7555"/>
    <w:rsid w:val="000A7C03"/>
    <w:rsid w:val="000A7C42"/>
    <w:rsid w:val="000A7CB6"/>
    <w:rsid w:val="000B0139"/>
    <w:rsid w:val="000B146C"/>
    <w:rsid w:val="000B1E20"/>
    <w:rsid w:val="000B2407"/>
    <w:rsid w:val="000B2601"/>
    <w:rsid w:val="000B52C8"/>
    <w:rsid w:val="000B5606"/>
    <w:rsid w:val="000B691D"/>
    <w:rsid w:val="000B7437"/>
    <w:rsid w:val="000C026F"/>
    <w:rsid w:val="000C07D8"/>
    <w:rsid w:val="000C306A"/>
    <w:rsid w:val="000C40DE"/>
    <w:rsid w:val="000C62AB"/>
    <w:rsid w:val="000C7D4E"/>
    <w:rsid w:val="000D1C47"/>
    <w:rsid w:val="000D1F10"/>
    <w:rsid w:val="000D2CF2"/>
    <w:rsid w:val="000D471F"/>
    <w:rsid w:val="000D4ABC"/>
    <w:rsid w:val="000D4E74"/>
    <w:rsid w:val="000D58C5"/>
    <w:rsid w:val="000E0399"/>
    <w:rsid w:val="000E13D8"/>
    <w:rsid w:val="000E16E1"/>
    <w:rsid w:val="000E2B3E"/>
    <w:rsid w:val="000E643D"/>
    <w:rsid w:val="000E676C"/>
    <w:rsid w:val="000E7F55"/>
    <w:rsid w:val="000F1458"/>
    <w:rsid w:val="000F3320"/>
    <w:rsid w:val="000F36CC"/>
    <w:rsid w:val="000F3B6A"/>
    <w:rsid w:val="000F44CF"/>
    <w:rsid w:val="000F4A00"/>
    <w:rsid w:val="000F4F87"/>
    <w:rsid w:val="000F5D1B"/>
    <w:rsid w:val="000F5F7E"/>
    <w:rsid w:val="000F6505"/>
    <w:rsid w:val="000F679E"/>
    <w:rsid w:val="000F6AA2"/>
    <w:rsid w:val="000F751C"/>
    <w:rsid w:val="00101EA2"/>
    <w:rsid w:val="001028B5"/>
    <w:rsid w:val="001029C9"/>
    <w:rsid w:val="001029D3"/>
    <w:rsid w:val="00102EBC"/>
    <w:rsid w:val="00104F52"/>
    <w:rsid w:val="0010671A"/>
    <w:rsid w:val="00107C50"/>
    <w:rsid w:val="00110544"/>
    <w:rsid w:val="001110EF"/>
    <w:rsid w:val="00111127"/>
    <w:rsid w:val="00111D61"/>
    <w:rsid w:val="001120EC"/>
    <w:rsid w:val="00116DD7"/>
    <w:rsid w:val="00117A3D"/>
    <w:rsid w:val="00124085"/>
    <w:rsid w:val="001245FD"/>
    <w:rsid w:val="00124BD0"/>
    <w:rsid w:val="0012530E"/>
    <w:rsid w:val="00126546"/>
    <w:rsid w:val="00130BE2"/>
    <w:rsid w:val="001316CF"/>
    <w:rsid w:val="0013396B"/>
    <w:rsid w:val="00133F08"/>
    <w:rsid w:val="001359B0"/>
    <w:rsid w:val="001368AD"/>
    <w:rsid w:val="00136EC0"/>
    <w:rsid w:val="001374D2"/>
    <w:rsid w:val="0014019D"/>
    <w:rsid w:val="001401B4"/>
    <w:rsid w:val="001409FA"/>
    <w:rsid w:val="00140C7A"/>
    <w:rsid w:val="00140D68"/>
    <w:rsid w:val="00142D37"/>
    <w:rsid w:val="00142ECF"/>
    <w:rsid w:val="00143407"/>
    <w:rsid w:val="00143C70"/>
    <w:rsid w:val="0014491D"/>
    <w:rsid w:val="00145688"/>
    <w:rsid w:val="0014798B"/>
    <w:rsid w:val="00147D19"/>
    <w:rsid w:val="0015019A"/>
    <w:rsid w:val="001502DC"/>
    <w:rsid w:val="001517E8"/>
    <w:rsid w:val="001525E2"/>
    <w:rsid w:val="00153113"/>
    <w:rsid w:val="00153572"/>
    <w:rsid w:val="001554AA"/>
    <w:rsid w:val="0015563F"/>
    <w:rsid w:val="00155BDE"/>
    <w:rsid w:val="00157D93"/>
    <w:rsid w:val="00160E77"/>
    <w:rsid w:val="00161AA8"/>
    <w:rsid w:val="001648ED"/>
    <w:rsid w:val="001709DE"/>
    <w:rsid w:val="001711A3"/>
    <w:rsid w:val="00172D0F"/>
    <w:rsid w:val="0017320D"/>
    <w:rsid w:val="001737F8"/>
    <w:rsid w:val="00174DD8"/>
    <w:rsid w:val="00175A1F"/>
    <w:rsid w:val="00176940"/>
    <w:rsid w:val="001778E1"/>
    <w:rsid w:val="00180879"/>
    <w:rsid w:val="001816BE"/>
    <w:rsid w:val="00184D2A"/>
    <w:rsid w:val="001869BF"/>
    <w:rsid w:val="0018745F"/>
    <w:rsid w:val="00191954"/>
    <w:rsid w:val="00192B21"/>
    <w:rsid w:val="00194E85"/>
    <w:rsid w:val="00195D9E"/>
    <w:rsid w:val="00197DD0"/>
    <w:rsid w:val="001A06B8"/>
    <w:rsid w:val="001A12B1"/>
    <w:rsid w:val="001A2EB6"/>
    <w:rsid w:val="001A3695"/>
    <w:rsid w:val="001A4A11"/>
    <w:rsid w:val="001A4DF0"/>
    <w:rsid w:val="001A5907"/>
    <w:rsid w:val="001A5B0D"/>
    <w:rsid w:val="001A5C8C"/>
    <w:rsid w:val="001B19ED"/>
    <w:rsid w:val="001B2E26"/>
    <w:rsid w:val="001B477B"/>
    <w:rsid w:val="001B7F74"/>
    <w:rsid w:val="001C0915"/>
    <w:rsid w:val="001C0F80"/>
    <w:rsid w:val="001C13EA"/>
    <w:rsid w:val="001C2501"/>
    <w:rsid w:val="001C5593"/>
    <w:rsid w:val="001C69C9"/>
    <w:rsid w:val="001C6C64"/>
    <w:rsid w:val="001C6EA1"/>
    <w:rsid w:val="001C7775"/>
    <w:rsid w:val="001C7B90"/>
    <w:rsid w:val="001D0BA6"/>
    <w:rsid w:val="001D2B22"/>
    <w:rsid w:val="001D320E"/>
    <w:rsid w:val="001D3504"/>
    <w:rsid w:val="001D59C7"/>
    <w:rsid w:val="001E0465"/>
    <w:rsid w:val="001E1FB6"/>
    <w:rsid w:val="001E2945"/>
    <w:rsid w:val="001E34D2"/>
    <w:rsid w:val="001E3792"/>
    <w:rsid w:val="001E3E2C"/>
    <w:rsid w:val="001E4AE2"/>
    <w:rsid w:val="001E5285"/>
    <w:rsid w:val="001E529C"/>
    <w:rsid w:val="001E6A03"/>
    <w:rsid w:val="001E6E5C"/>
    <w:rsid w:val="001E6F41"/>
    <w:rsid w:val="001F1840"/>
    <w:rsid w:val="001F3E0C"/>
    <w:rsid w:val="001F489D"/>
    <w:rsid w:val="001F541E"/>
    <w:rsid w:val="001F585D"/>
    <w:rsid w:val="001F6F97"/>
    <w:rsid w:val="001F76AC"/>
    <w:rsid w:val="001F7DE6"/>
    <w:rsid w:val="002021A5"/>
    <w:rsid w:val="00207CCD"/>
    <w:rsid w:val="00210DDF"/>
    <w:rsid w:val="00211DB8"/>
    <w:rsid w:val="002122AA"/>
    <w:rsid w:val="00213693"/>
    <w:rsid w:val="0021393A"/>
    <w:rsid w:val="00214B59"/>
    <w:rsid w:val="00215581"/>
    <w:rsid w:val="0021583F"/>
    <w:rsid w:val="00217E19"/>
    <w:rsid w:val="0022423A"/>
    <w:rsid w:val="00224E1C"/>
    <w:rsid w:val="00226C6D"/>
    <w:rsid w:val="00226D3E"/>
    <w:rsid w:val="0022703A"/>
    <w:rsid w:val="00227150"/>
    <w:rsid w:val="00227B08"/>
    <w:rsid w:val="00227D37"/>
    <w:rsid w:val="00231109"/>
    <w:rsid w:val="0023389F"/>
    <w:rsid w:val="00234F28"/>
    <w:rsid w:val="00235D44"/>
    <w:rsid w:val="00236700"/>
    <w:rsid w:val="00236CDC"/>
    <w:rsid w:val="0024008D"/>
    <w:rsid w:val="00240A55"/>
    <w:rsid w:val="00241A65"/>
    <w:rsid w:val="00243F16"/>
    <w:rsid w:val="00247DF2"/>
    <w:rsid w:val="00252683"/>
    <w:rsid w:val="00252899"/>
    <w:rsid w:val="0025582B"/>
    <w:rsid w:val="00255BEE"/>
    <w:rsid w:val="00255EFB"/>
    <w:rsid w:val="002563D4"/>
    <w:rsid w:val="00256CFB"/>
    <w:rsid w:val="00257079"/>
    <w:rsid w:val="00257407"/>
    <w:rsid w:val="00260446"/>
    <w:rsid w:val="002606FC"/>
    <w:rsid w:val="00261233"/>
    <w:rsid w:val="00262C9B"/>
    <w:rsid w:val="002632BE"/>
    <w:rsid w:val="00263AC4"/>
    <w:rsid w:val="00264639"/>
    <w:rsid w:val="00265BC6"/>
    <w:rsid w:val="00267974"/>
    <w:rsid w:val="00271F6D"/>
    <w:rsid w:val="0027324E"/>
    <w:rsid w:val="0027345B"/>
    <w:rsid w:val="00274625"/>
    <w:rsid w:val="00274AE4"/>
    <w:rsid w:val="00274F6F"/>
    <w:rsid w:val="002751C4"/>
    <w:rsid w:val="00275964"/>
    <w:rsid w:val="0027610E"/>
    <w:rsid w:val="002764D3"/>
    <w:rsid w:val="002765C6"/>
    <w:rsid w:val="00277D9F"/>
    <w:rsid w:val="00281987"/>
    <w:rsid w:val="0028204F"/>
    <w:rsid w:val="00282DF1"/>
    <w:rsid w:val="00283C23"/>
    <w:rsid w:val="00283FB7"/>
    <w:rsid w:val="002841AA"/>
    <w:rsid w:val="002847B5"/>
    <w:rsid w:val="0028488E"/>
    <w:rsid w:val="00284A79"/>
    <w:rsid w:val="00285A88"/>
    <w:rsid w:val="002863F8"/>
    <w:rsid w:val="00287053"/>
    <w:rsid w:val="0028799D"/>
    <w:rsid w:val="00287A83"/>
    <w:rsid w:val="00290497"/>
    <w:rsid w:val="0029054D"/>
    <w:rsid w:val="002906FD"/>
    <w:rsid w:val="00290DCE"/>
    <w:rsid w:val="00290FC7"/>
    <w:rsid w:val="00292068"/>
    <w:rsid w:val="00292104"/>
    <w:rsid w:val="00292115"/>
    <w:rsid w:val="00292A5F"/>
    <w:rsid w:val="002930A2"/>
    <w:rsid w:val="00293544"/>
    <w:rsid w:val="00294370"/>
    <w:rsid w:val="00295B21"/>
    <w:rsid w:val="0029695A"/>
    <w:rsid w:val="00296C72"/>
    <w:rsid w:val="002A0881"/>
    <w:rsid w:val="002A1EA6"/>
    <w:rsid w:val="002A3B1C"/>
    <w:rsid w:val="002A4721"/>
    <w:rsid w:val="002A7817"/>
    <w:rsid w:val="002B2348"/>
    <w:rsid w:val="002B4647"/>
    <w:rsid w:val="002B5B0C"/>
    <w:rsid w:val="002B5C1D"/>
    <w:rsid w:val="002B60D8"/>
    <w:rsid w:val="002B70C1"/>
    <w:rsid w:val="002B7809"/>
    <w:rsid w:val="002C168A"/>
    <w:rsid w:val="002C2B1F"/>
    <w:rsid w:val="002C56E9"/>
    <w:rsid w:val="002C5BA9"/>
    <w:rsid w:val="002C5D3E"/>
    <w:rsid w:val="002C60DD"/>
    <w:rsid w:val="002C62C0"/>
    <w:rsid w:val="002D019E"/>
    <w:rsid w:val="002D0C53"/>
    <w:rsid w:val="002D27F1"/>
    <w:rsid w:val="002D3769"/>
    <w:rsid w:val="002D3B74"/>
    <w:rsid w:val="002D420B"/>
    <w:rsid w:val="002D532B"/>
    <w:rsid w:val="002D572B"/>
    <w:rsid w:val="002D5784"/>
    <w:rsid w:val="002D64C3"/>
    <w:rsid w:val="002D6F70"/>
    <w:rsid w:val="002D7304"/>
    <w:rsid w:val="002E16B2"/>
    <w:rsid w:val="002E17B7"/>
    <w:rsid w:val="002E180B"/>
    <w:rsid w:val="002E23DA"/>
    <w:rsid w:val="002E27C0"/>
    <w:rsid w:val="002E406E"/>
    <w:rsid w:val="002E4864"/>
    <w:rsid w:val="002E4AD0"/>
    <w:rsid w:val="002E51A9"/>
    <w:rsid w:val="002E5606"/>
    <w:rsid w:val="002E5B73"/>
    <w:rsid w:val="002E63B8"/>
    <w:rsid w:val="002E686E"/>
    <w:rsid w:val="002E7D78"/>
    <w:rsid w:val="002E7DE2"/>
    <w:rsid w:val="002F0D49"/>
    <w:rsid w:val="002F0E0F"/>
    <w:rsid w:val="002F12C5"/>
    <w:rsid w:val="002F1972"/>
    <w:rsid w:val="002F3EE9"/>
    <w:rsid w:val="002F4A0D"/>
    <w:rsid w:val="002F4A18"/>
    <w:rsid w:val="002F4F52"/>
    <w:rsid w:val="002F5578"/>
    <w:rsid w:val="002F562F"/>
    <w:rsid w:val="002F56A1"/>
    <w:rsid w:val="002F6DAB"/>
    <w:rsid w:val="003020AF"/>
    <w:rsid w:val="00302A11"/>
    <w:rsid w:val="003039DC"/>
    <w:rsid w:val="00303C29"/>
    <w:rsid w:val="00303CE8"/>
    <w:rsid w:val="00304EFB"/>
    <w:rsid w:val="00305C6B"/>
    <w:rsid w:val="00310DF5"/>
    <w:rsid w:val="00311C26"/>
    <w:rsid w:val="0031325E"/>
    <w:rsid w:val="00313419"/>
    <w:rsid w:val="00314609"/>
    <w:rsid w:val="00314863"/>
    <w:rsid w:val="00315B14"/>
    <w:rsid w:val="003164F5"/>
    <w:rsid w:val="00316594"/>
    <w:rsid w:val="00321217"/>
    <w:rsid w:val="003223EF"/>
    <w:rsid w:val="00323133"/>
    <w:rsid w:val="0032448E"/>
    <w:rsid w:val="003248C6"/>
    <w:rsid w:val="00324DB0"/>
    <w:rsid w:val="00325418"/>
    <w:rsid w:val="003257FD"/>
    <w:rsid w:val="00327024"/>
    <w:rsid w:val="003300B8"/>
    <w:rsid w:val="0033148F"/>
    <w:rsid w:val="003347C4"/>
    <w:rsid w:val="003356DA"/>
    <w:rsid w:val="00336043"/>
    <w:rsid w:val="00337925"/>
    <w:rsid w:val="00337BAF"/>
    <w:rsid w:val="003443F3"/>
    <w:rsid w:val="0034585F"/>
    <w:rsid w:val="0034591A"/>
    <w:rsid w:val="003476A7"/>
    <w:rsid w:val="0035068B"/>
    <w:rsid w:val="00350FDA"/>
    <w:rsid w:val="00351572"/>
    <w:rsid w:val="00352396"/>
    <w:rsid w:val="00352AE0"/>
    <w:rsid w:val="00353FDF"/>
    <w:rsid w:val="00354442"/>
    <w:rsid w:val="0035484E"/>
    <w:rsid w:val="00355312"/>
    <w:rsid w:val="00356B8E"/>
    <w:rsid w:val="00356BB0"/>
    <w:rsid w:val="00356EC2"/>
    <w:rsid w:val="003571B5"/>
    <w:rsid w:val="0036169E"/>
    <w:rsid w:val="003626E7"/>
    <w:rsid w:val="00363046"/>
    <w:rsid w:val="00363AC2"/>
    <w:rsid w:val="00363C80"/>
    <w:rsid w:val="003651AB"/>
    <w:rsid w:val="00365776"/>
    <w:rsid w:val="00365A32"/>
    <w:rsid w:val="00365CFA"/>
    <w:rsid w:val="003670B2"/>
    <w:rsid w:val="0036718C"/>
    <w:rsid w:val="00367D87"/>
    <w:rsid w:val="003714E8"/>
    <w:rsid w:val="00371FE9"/>
    <w:rsid w:val="0037255C"/>
    <w:rsid w:val="003729E7"/>
    <w:rsid w:val="00375201"/>
    <w:rsid w:val="00375DEB"/>
    <w:rsid w:val="003804C3"/>
    <w:rsid w:val="00382077"/>
    <w:rsid w:val="00384EE3"/>
    <w:rsid w:val="003853EA"/>
    <w:rsid w:val="00385A34"/>
    <w:rsid w:val="00387014"/>
    <w:rsid w:val="0038704F"/>
    <w:rsid w:val="0038708F"/>
    <w:rsid w:val="00387E02"/>
    <w:rsid w:val="00391FB9"/>
    <w:rsid w:val="0039273F"/>
    <w:rsid w:val="003949FF"/>
    <w:rsid w:val="00394AB8"/>
    <w:rsid w:val="003963D1"/>
    <w:rsid w:val="00397C90"/>
    <w:rsid w:val="00397D09"/>
    <w:rsid w:val="00397F53"/>
    <w:rsid w:val="003A20DA"/>
    <w:rsid w:val="003A496A"/>
    <w:rsid w:val="003A4E3C"/>
    <w:rsid w:val="003A4F39"/>
    <w:rsid w:val="003A6985"/>
    <w:rsid w:val="003B0052"/>
    <w:rsid w:val="003B1C74"/>
    <w:rsid w:val="003B358E"/>
    <w:rsid w:val="003B6696"/>
    <w:rsid w:val="003B7558"/>
    <w:rsid w:val="003B7DD0"/>
    <w:rsid w:val="003C0929"/>
    <w:rsid w:val="003C1989"/>
    <w:rsid w:val="003C2907"/>
    <w:rsid w:val="003C2BBD"/>
    <w:rsid w:val="003C45EC"/>
    <w:rsid w:val="003C5253"/>
    <w:rsid w:val="003C582D"/>
    <w:rsid w:val="003C68A2"/>
    <w:rsid w:val="003C69C5"/>
    <w:rsid w:val="003C7431"/>
    <w:rsid w:val="003D2E60"/>
    <w:rsid w:val="003D3C98"/>
    <w:rsid w:val="003D4008"/>
    <w:rsid w:val="003D4D59"/>
    <w:rsid w:val="003D4F9A"/>
    <w:rsid w:val="003D6EE4"/>
    <w:rsid w:val="003D7B73"/>
    <w:rsid w:val="003E00D4"/>
    <w:rsid w:val="003E0267"/>
    <w:rsid w:val="003E1214"/>
    <w:rsid w:val="003E13A1"/>
    <w:rsid w:val="003E5568"/>
    <w:rsid w:val="003E6152"/>
    <w:rsid w:val="003E7946"/>
    <w:rsid w:val="003E7D7C"/>
    <w:rsid w:val="003E7F30"/>
    <w:rsid w:val="003F03CC"/>
    <w:rsid w:val="003F03D6"/>
    <w:rsid w:val="003F0490"/>
    <w:rsid w:val="003F1A16"/>
    <w:rsid w:val="003F1AF3"/>
    <w:rsid w:val="003F222B"/>
    <w:rsid w:val="003F22D8"/>
    <w:rsid w:val="003F32F9"/>
    <w:rsid w:val="003F3606"/>
    <w:rsid w:val="003F3BD4"/>
    <w:rsid w:val="003F4868"/>
    <w:rsid w:val="003F4A95"/>
    <w:rsid w:val="003F4C57"/>
    <w:rsid w:val="003F58E2"/>
    <w:rsid w:val="004005CC"/>
    <w:rsid w:val="004006B3"/>
    <w:rsid w:val="0040099D"/>
    <w:rsid w:val="00400BAD"/>
    <w:rsid w:val="00400D02"/>
    <w:rsid w:val="00400F51"/>
    <w:rsid w:val="004011FE"/>
    <w:rsid w:val="0040282C"/>
    <w:rsid w:val="00402A10"/>
    <w:rsid w:val="00402E4D"/>
    <w:rsid w:val="00402ED2"/>
    <w:rsid w:val="00403D09"/>
    <w:rsid w:val="004046C2"/>
    <w:rsid w:val="00404AC6"/>
    <w:rsid w:val="0040521F"/>
    <w:rsid w:val="00405EB5"/>
    <w:rsid w:val="004108EB"/>
    <w:rsid w:val="00411835"/>
    <w:rsid w:val="00411DBC"/>
    <w:rsid w:val="00412680"/>
    <w:rsid w:val="004132B2"/>
    <w:rsid w:val="004134A0"/>
    <w:rsid w:val="00415733"/>
    <w:rsid w:val="004168AA"/>
    <w:rsid w:val="00417EA5"/>
    <w:rsid w:val="00421141"/>
    <w:rsid w:val="004227CE"/>
    <w:rsid w:val="004248A6"/>
    <w:rsid w:val="00424C99"/>
    <w:rsid w:val="00426651"/>
    <w:rsid w:val="00427892"/>
    <w:rsid w:val="004323CB"/>
    <w:rsid w:val="00432AAD"/>
    <w:rsid w:val="004331DD"/>
    <w:rsid w:val="0043446A"/>
    <w:rsid w:val="00436D1A"/>
    <w:rsid w:val="00440904"/>
    <w:rsid w:val="00445FB5"/>
    <w:rsid w:val="0044601E"/>
    <w:rsid w:val="00447FAB"/>
    <w:rsid w:val="004508F4"/>
    <w:rsid w:val="00450B3B"/>
    <w:rsid w:val="00450C2B"/>
    <w:rsid w:val="004510F8"/>
    <w:rsid w:val="0045131B"/>
    <w:rsid w:val="00454506"/>
    <w:rsid w:val="00456BA4"/>
    <w:rsid w:val="004570C2"/>
    <w:rsid w:val="0045769D"/>
    <w:rsid w:val="00457C8C"/>
    <w:rsid w:val="00460B81"/>
    <w:rsid w:val="00460D27"/>
    <w:rsid w:val="0046162F"/>
    <w:rsid w:val="00463111"/>
    <w:rsid w:val="0046403A"/>
    <w:rsid w:val="004657FF"/>
    <w:rsid w:val="00466607"/>
    <w:rsid w:val="004678A8"/>
    <w:rsid w:val="00470169"/>
    <w:rsid w:val="00471288"/>
    <w:rsid w:val="00473ABD"/>
    <w:rsid w:val="00473FA0"/>
    <w:rsid w:val="00474233"/>
    <w:rsid w:val="00474AF2"/>
    <w:rsid w:val="004750E8"/>
    <w:rsid w:val="0047570F"/>
    <w:rsid w:val="004763D2"/>
    <w:rsid w:val="00476AFF"/>
    <w:rsid w:val="00477D7B"/>
    <w:rsid w:val="00480CF6"/>
    <w:rsid w:val="0048109B"/>
    <w:rsid w:val="004818D2"/>
    <w:rsid w:val="004834FF"/>
    <w:rsid w:val="00484152"/>
    <w:rsid w:val="004847B3"/>
    <w:rsid w:val="00484883"/>
    <w:rsid w:val="004864C9"/>
    <w:rsid w:val="00486A3D"/>
    <w:rsid w:val="00486DB6"/>
    <w:rsid w:val="00487A8E"/>
    <w:rsid w:val="0049144D"/>
    <w:rsid w:val="004919C7"/>
    <w:rsid w:val="00492B56"/>
    <w:rsid w:val="00494F01"/>
    <w:rsid w:val="0049505F"/>
    <w:rsid w:val="004956C9"/>
    <w:rsid w:val="004A0F02"/>
    <w:rsid w:val="004A1B0E"/>
    <w:rsid w:val="004A2341"/>
    <w:rsid w:val="004A2AFA"/>
    <w:rsid w:val="004A355B"/>
    <w:rsid w:val="004A35BA"/>
    <w:rsid w:val="004A3FB1"/>
    <w:rsid w:val="004A5751"/>
    <w:rsid w:val="004A7DCB"/>
    <w:rsid w:val="004B0238"/>
    <w:rsid w:val="004B04F5"/>
    <w:rsid w:val="004B05A5"/>
    <w:rsid w:val="004B0A65"/>
    <w:rsid w:val="004B1352"/>
    <w:rsid w:val="004B1595"/>
    <w:rsid w:val="004B18E2"/>
    <w:rsid w:val="004B1FAA"/>
    <w:rsid w:val="004B2005"/>
    <w:rsid w:val="004B24F7"/>
    <w:rsid w:val="004B371E"/>
    <w:rsid w:val="004B3DBC"/>
    <w:rsid w:val="004B3ECC"/>
    <w:rsid w:val="004B47A0"/>
    <w:rsid w:val="004B6258"/>
    <w:rsid w:val="004B7067"/>
    <w:rsid w:val="004B750F"/>
    <w:rsid w:val="004B775A"/>
    <w:rsid w:val="004C0688"/>
    <w:rsid w:val="004C2915"/>
    <w:rsid w:val="004C29C2"/>
    <w:rsid w:val="004C3629"/>
    <w:rsid w:val="004C4C7A"/>
    <w:rsid w:val="004C632B"/>
    <w:rsid w:val="004C6A1C"/>
    <w:rsid w:val="004C6FCA"/>
    <w:rsid w:val="004C7738"/>
    <w:rsid w:val="004C7759"/>
    <w:rsid w:val="004C7904"/>
    <w:rsid w:val="004D0216"/>
    <w:rsid w:val="004D09EE"/>
    <w:rsid w:val="004D1FBD"/>
    <w:rsid w:val="004D2EB4"/>
    <w:rsid w:val="004D5F1E"/>
    <w:rsid w:val="004D68E0"/>
    <w:rsid w:val="004D76F5"/>
    <w:rsid w:val="004D7B19"/>
    <w:rsid w:val="004E0AAE"/>
    <w:rsid w:val="004E0DC0"/>
    <w:rsid w:val="004E1680"/>
    <w:rsid w:val="004E3805"/>
    <w:rsid w:val="004E3894"/>
    <w:rsid w:val="004E4D45"/>
    <w:rsid w:val="004E5B9B"/>
    <w:rsid w:val="004F0F55"/>
    <w:rsid w:val="004F1B65"/>
    <w:rsid w:val="004F20B2"/>
    <w:rsid w:val="004F2E5B"/>
    <w:rsid w:val="004F3ABB"/>
    <w:rsid w:val="004F42E9"/>
    <w:rsid w:val="004F4386"/>
    <w:rsid w:val="004F571C"/>
    <w:rsid w:val="005002A1"/>
    <w:rsid w:val="00504471"/>
    <w:rsid w:val="00504537"/>
    <w:rsid w:val="00505E84"/>
    <w:rsid w:val="00506D91"/>
    <w:rsid w:val="00507D79"/>
    <w:rsid w:val="005105A0"/>
    <w:rsid w:val="00510FB7"/>
    <w:rsid w:val="005129BF"/>
    <w:rsid w:val="00513594"/>
    <w:rsid w:val="00514CF1"/>
    <w:rsid w:val="005204E2"/>
    <w:rsid w:val="00521C11"/>
    <w:rsid w:val="00521C9F"/>
    <w:rsid w:val="005238E4"/>
    <w:rsid w:val="00523FD8"/>
    <w:rsid w:val="00524897"/>
    <w:rsid w:val="00524BC7"/>
    <w:rsid w:val="005277EE"/>
    <w:rsid w:val="00527D6D"/>
    <w:rsid w:val="0053181F"/>
    <w:rsid w:val="00532A0E"/>
    <w:rsid w:val="00533565"/>
    <w:rsid w:val="00533B05"/>
    <w:rsid w:val="00536242"/>
    <w:rsid w:val="00536278"/>
    <w:rsid w:val="005362E1"/>
    <w:rsid w:val="005369A6"/>
    <w:rsid w:val="005369B9"/>
    <w:rsid w:val="00537137"/>
    <w:rsid w:val="005403AA"/>
    <w:rsid w:val="0054076F"/>
    <w:rsid w:val="00540D69"/>
    <w:rsid w:val="0054192B"/>
    <w:rsid w:val="00541BFA"/>
    <w:rsid w:val="0054275A"/>
    <w:rsid w:val="005444CD"/>
    <w:rsid w:val="0054492B"/>
    <w:rsid w:val="00544FF1"/>
    <w:rsid w:val="005451DC"/>
    <w:rsid w:val="005470C0"/>
    <w:rsid w:val="0055263C"/>
    <w:rsid w:val="00552A41"/>
    <w:rsid w:val="00553198"/>
    <w:rsid w:val="0055369D"/>
    <w:rsid w:val="005539B9"/>
    <w:rsid w:val="00555110"/>
    <w:rsid w:val="005556B5"/>
    <w:rsid w:val="00555998"/>
    <w:rsid w:val="00555F8F"/>
    <w:rsid w:val="00556AF3"/>
    <w:rsid w:val="00556B35"/>
    <w:rsid w:val="0056075A"/>
    <w:rsid w:val="00564359"/>
    <w:rsid w:val="00564835"/>
    <w:rsid w:val="00565CB5"/>
    <w:rsid w:val="00570C7A"/>
    <w:rsid w:val="00570D9F"/>
    <w:rsid w:val="00571D54"/>
    <w:rsid w:val="00572176"/>
    <w:rsid w:val="005728FD"/>
    <w:rsid w:val="0057381C"/>
    <w:rsid w:val="00576814"/>
    <w:rsid w:val="005771F7"/>
    <w:rsid w:val="00577E2E"/>
    <w:rsid w:val="005804BA"/>
    <w:rsid w:val="005836B7"/>
    <w:rsid w:val="00583716"/>
    <w:rsid w:val="00583A8D"/>
    <w:rsid w:val="0058755B"/>
    <w:rsid w:val="005877F5"/>
    <w:rsid w:val="00587B90"/>
    <w:rsid w:val="005923F3"/>
    <w:rsid w:val="0059724F"/>
    <w:rsid w:val="00597462"/>
    <w:rsid w:val="005A0AD2"/>
    <w:rsid w:val="005A125B"/>
    <w:rsid w:val="005A191F"/>
    <w:rsid w:val="005A229D"/>
    <w:rsid w:val="005A247C"/>
    <w:rsid w:val="005A4925"/>
    <w:rsid w:val="005A5A40"/>
    <w:rsid w:val="005A7519"/>
    <w:rsid w:val="005A7778"/>
    <w:rsid w:val="005B028D"/>
    <w:rsid w:val="005B03A5"/>
    <w:rsid w:val="005B0766"/>
    <w:rsid w:val="005B1C80"/>
    <w:rsid w:val="005B1E7D"/>
    <w:rsid w:val="005B227D"/>
    <w:rsid w:val="005B2386"/>
    <w:rsid w:val="005B2B04"/>
    <w:rsid w:val="005B2B51"/>
    <w:rsid w:val="005B47D1"/>
    <w:rsid w:val="005B5B1D"/>
    <w:rsid w:val="005C006B"/>
    <w:rsid w:val="005C0155"/>
    <w:rsid w:val="005C0DE2"/>
    <w:rsid w:val="005C349A"/>
    <w:rsid w:val="005C3DD8"/>
    <w:rsid w:val="005C6188"/>
    <w:rsid w:val="005C641E"/>
    <w:rsid w:val="005C6FBC"/>
    <w:rsid w:val="005D00B2"/>
    <w:rsid w:val="005D06A4"/>
    <w:rsid w:val="005D07FD"/>
    <w:rsid w:val="005D2EDF"/>
    <w:rsid w:val="005D377D"/>
    <w:rsid w:val="005D4487"/>
    <w:rsid w:val="005D463F"/>
    <w:rsid w:val="005D5921"/>
    <w:rsid w:val="005D7F9E"/>
    <w:rsid w:val="005E1946"/>
    <w:rsid w:val="005E2F3F"/>
    <w:rsid w:val="005E332B"/>
    <w:rsid w:val="005E3A3C"/>
    <w:rsid w:val="005E3B8E"/>
    <w:rsid w:val="005E4A35"/>
    <w:rsid w:val="005E4CBA"/>
    <w:rsid w:val="005E4F8A"/>
    <w:rsid w:val="005E59BD"/>
    <w:rsid w:val="005E654F"/>
    <w:rsid w:val="005E6C29"/>
    <w:rsid w:val="005E7FFA"/>
    <w:rsid w:val="005F0BD9"/>
    <w:rsid w:val="005F24BD"/>
    <w:rsid w:val="005F4EE6"/>
    <w:rsid w:val="005F52AB"/>
    <w:rsid w:val="005F5AAD"/>
    <w:rsid w:val="005F723B"/>
    <w:rsid w:val="005F7363"/>
    <w:rsid w:val="006008E4"/>
    <w:rsid w:val="00601A03"/>
    <w:rsid w:val="00602EAF"/>
    <w:rsid w:val="00603450"/>
    <w:rsid w:val="0060559D"/>
    <w:rsid w:val="0060625E"/>
    <w:rsid w:val="00606BD2"/>
    <w:rsid w:val="00607494"/>
    <w:rsid w:val="006112BC"/>
    <w:rsid w:val="0061170F"/>
    <w:rsid w:val="006134CF"/>
    <w:rsid w:val="00614AB5"/>
    <w:rsid w:val="006155C8"/>
    <w:rsid w:val="00616363"/>
    <w:rsid w:val="00616CC0"/>
    <w:rsid w:val="006202D0"/>
    <w:rsid w:val="006269C6"/>
    <w:rsid w:val="00627BD1"/>
    <w:rsid w:val="006312E9"/>
    <w:rsid w:val="00631502"/>
    <w:rsid w:val="0063202C"/>
    <w:rsid w:val="006320D5"/>
    <w:rsid w:val="0063275C"/>
    <w:rsid w:val="00632B06"/>
    <w:rsid w:val="00632F91"/>
    <w:rsid w:val="0063472B"/>
    <w:rsid w:val="006352F8"/>
    <w:rsid w:val="0063605B"/>
    <w:rsid w:val="006369A2"/>
    <w:rsid w:val="00637688"/>
    <w:rsid w:val="00641DBF"/>
    <w:rsid w:val="00643A78"/>
    <w:rsid w:val="006440A5"/>
    <w:rsid w:val="006472B9"/>
    <w:rsid w:val="006478EE"/>
    <w:rsid w:val="006478F2"/>
    <w:rsid w:val="00651511"/>
    <w:rsid w:val="00651558"/>
    <w:rsid w:val="00653705"/>
    <w:rsid w:val="00653ACB"/>
    <w:rsid w:val="00653C5C"/>
    <w:rsid w:val="0065589A"/>
    <w:rsid w:val="006563FB"/>
    <w:rsid w:val="0065657B"/>
    <w:rsid w:val="00656DD3"/>
    <w:rsid w:val="00657A1C"/>
    <w:rsid w:val="0066018C"/>
    <w:rsid w:val="00660A0B"/>
    <w:rsid w:val="00661642"/>
    <w:rsid w:val="00661D8A"/>
    <w:rsid w:val="00663AC1"/>
    <w:rsid w:val="00664B02"/>
    <w:rsid w:val="00665A7F"/>
    <w:rsid w:val="006672EA"/>
    <w:rsid w:val="00667E73"/>
    <w:rsid w:val="006709C5"/>
    <w:rsid w:val="00670F1F"/>
    <w:rsid w:val="006712EE"/>
    <w:rsid w:val="0067182B"/>
    <w:rsid w:val="00671BE3"/>
    <w:rsid w:val="0067212E"/>
    <w:rsid w:val="0067253C"/>
    <w:rsid w:val="006735A2"/>
    <w:rsid w:val="0067370B"/>
    <w:rsid w:val="0067475D"/>
    <w:rsid w:val="00674A3E"/>
    <w:rsid w:val="00675B5A"/>
    <w:rsid w:val="00675DB5"/>
    <w:rsid w:val="0067658B"/>
    <w:rsid w:val="00676D02"/>
    <w:rsid w:val="00677301"/>
    <w:rsid w:val="00677CBA"/>
    <w:rsid w:val="00680CD4"/>
    <w:rsid w:val="006816D1"/>
    <w:rsid w:val="00683F35"/>
    <w:rsid w:val="00684C62"/>
    <w:rsid w:val="00685DBD"/>
    <w:rsid w:val="00685E8D"/>
    <w:rsid w:val="006862C9"/>
    <w:rsid w:val="0068653C"/>
    <w:rsid w:val="00690FB6"/>
    <w:rsid w:val="006916F8"/>
    <w:rsid w:val="00691C29"/>
    <w:rsid w:val="00691D8E"/>
    <w:rsid w:val="00691EB6"/>
    <w:rsid w:val="006933AD"/>
    <w:rsid w:val="00693FFA"/>
    <w:rsid w:val="006942A8"/>
    <w:rsid w:val="00694722"/>
    <w:rsid w:val="00694927"/>
    <w:rsid w:val="00694D5B"/>
    <w:rsid w:val="00695DF1"/>
    <w:rsid w:val="006962C5"/>
    <w:rsid w:val="006962F8"/>
    <w:rsid w:val="006965A3"/>
    <w:rsid w:val="006976FE"/>
    <w:rsid w:val="006A006A"/>
    <w:rsid w:val="006A2C87"/>
    <w:rsid w:val="006A4510"/>
    <w:rsid w:val="006A4D1E"/>
    <w:rsid w:val="006B020E"/>
    <w:rsid w:val="006B09A1"/>
    <w:rsid w:val="006B0D7C"/>
    <w:rsid w:val="006B11C7"/>
    <w:rsid w:val="006B1221"/>
    <w:rsid w:val="006B1832"/>
    <w:rsid w:val="006B20C4"/>
    <w:rsid w:val="006B291A"/>
    <w:rsid w:val="006B4754"/>
    <w:rsid w:val="006B5435"/>
    <w:rsid w:val="006B5B88"/>
    <w:rsid w:val="006B5D08"/>
    <w:rsid w:val="006B62BF"/>
    <w:rsid w:val="006B73E3"/>
    <w:rsid w:val="006C0D53"/>
    <w:rsid w:val="006C10D5"/>
    <w:rsid w:val="006C4BD4"/>
    <w:rsid w:val="006C4E92"/>
    <w:rsid w:val="006C55F5"/>
    <w:rsid w:val="006C62E0"/>
    <w:rsid w:val="006C64E2"/>
    <w:rsid w:val="006C66F8"/>
    <w:rsid w:val="006C7EBF"/>
    <w:rsid w:val="006D01CA"/>
    <w:rsid w:val="006D1221"/>
    <w:rsid w:val="006D1358"/>
    <w:rsid w:val="006D2997"/>
    <w:rsid w:val="006D4489"/>
    <w:rsid w:val="006D740F"/>
    <w:rsid w:val="006E0C98"/>
    <w:rsid w:val="006E2703"/>
    <w:rsid w:val="006E29F4"/>
    <w:rsid w:val="006E3359"/>
    <w:rsid w:val="006E492D"/>
    <w:rsid w:val="006E4E8B"/>
    <w:rsid w:val="006E4F12"/>
    <w:rsid w:val="006E5B4B"/>
    <w:rsid w:val="006E6E57"/>
    <w:rsid w:val="006E73FA"/>
    <w:rsid w:val="006E7DD8"/>
    <w:rsid w:val="006E7F5F"/>
    <w:rsid w:val="006F04DD"/>
    <w:rsid w:val="006F08A7"/>
    <w:rsid w:val="006F125E"/>
    <w:rsid w:val="006F4AB0"/>
    <w:rsid w:val="006F4EBE"/>
    <w:rsid w:val="006F5591"/>
    <w:rsid w:val="006F6217"/>
    <w:rsid w:val="006F7F6B"/>
    <w:rsid w:val="00702EE9"/>
    <w:rsid w:val="00706A22"/>
    <w:rsid w:val="00706FA0"/>
    <w:rsid w:val="00710339"/>
    <w:rsid w:val="00710C0C"/>
    <w:rsid w:val="00711AD3"/>
    <w:rsid w:val="0071311B"/>
    <w:rsid w:val="007134F2"/>
    <w:rsid w:val="00713CFE"/>
    <w:rsid w:val="007153D6"/>
    <w:rsid w:val="00720403"/>
    <w:rsid w:val="00720867"/>
    <w:rsid w:val="007215E2"/>
    <w:rsid w:val="00721E13"/>
    <w:rsid w:val="00723927"/>
    <w:rsid w:val="00723FAD"/>
    <w:rsid w:val="00726A41"/>
    <w:rsid w:val="00727D5A"/>
    <w:rsid w:val="0073020E"/>
    <w:rsid w:val="00731E89"/>
    <w:rsid w:val="00731EF7"/>
    <w:rsid w:val="007333C2"/>
    <w:rsid w:val="007348D5"/>
    <w:rsid w:val="00735D12"/>
    <w:rsid w:val="0073706D"/>
    <w:rsid w:val="007401D2"/>
    <w:rsid w:val="00740655"/>
    <w:rsid w:val="00740820"/>
    <w:rsid w:val="007417B3"/>
    <w:rsid w:val="00741F90"/>
    <w:rsid w:val="007439D9"/>
    <w:rsid w:val="00743AB0"/>
    <w:rsid w:val="00744B29"/>
    <w:rsid w:val="007472BF"/>
    <w:rsid w:val="007473E1"/>
    <w:rsid w:val="00747985"/>
    <w:rsid w:val="00751907"/>
    <w:rsid w:val="00751962"/>
    <w:rsid w:val="00751E5B"/>
    <w:rsid w:val="0075392E"/>
    <w:rsid w:val="0075501B"/>
    <w:rsid w:val="00755178"/>
    <w:rsid w:val="0075554F"/>
    <w:rsid w:val="00755FE1"/>
    <w:rsid w:val="0075627D"/>
    <w:rsid w:val="007574A4"/>
    <w:rsid w:val="00760AF3"/>
    <w:rsid w:val="00762B34"/>
    <w:rsid w:val="00764820"/>
    <w:rsid w:val="00764A2F"/>
    <w:rsid w:val="00764A99"/>
    <w:rsid w:val="0076571D"/>
    <w:rsid w:val="0076623D"/>
    <w:rsid w:val="007667EF"/>
    <w:rsid w:val="00767EFD"/>
    <w:rsid w:val="00770305"/>
    <w:rsid w:val="007709AC"/>
    <w:rsid w:val="0077159C"/>
    <w:rsid w:val="0077200E"/>
    <w:rsid w:val="00772E55"/>
    <w:rsid w:val="00773721"/>
    <w:rsid w:val="007738B4"/>
    <w:rsid w:val="007745DA"/>
    <w:rsid w:val="0077475A"/>
    <w:rsid w:val="00774841"/>
    <w:rsid w:val="00775355"/>
    <w:rsid w:val="00775D16"/>
    <w:rsid w:val="007770C3"/>
    <w:rsid w:val="00780737"/>
    <w:rsid w:val="00780C32"/>
    <w:rsid w:val="00783C5D"/>
    <w:rsid w:val="0078518A"/>
    <w:rsid w:val="00785B50"/>
    <w:rsid w:val="00785C11"/>
    <w:rsid w:val="0078644D"/>
    <w:rsid w:val="007865B9"/>
    <w:rsid w:val="00787AAA"/>
    <w:rsid w:val="00792267"/>
    <w:rsid w:val="00793004"/>
    <w:rsid w:val="0079462E"/>
    <w:rsid w:val="00794AC7"/>
    <w:rsid w:val="007963A2"/>
    <w:rsid w:val="0079646E"/>
    <w:rsid w:val="0079764C"/>
    <w:rsid w:val="0079779D"/>
    <w:rsid w:val="007977AA"/>
    <w:rsid w:val="00797907"/>
    <w:rsid w:val="007A2A37"/>
    <w:rsid w:val="007A2DC3"/>
    <w:rsid w:val="007A3C5D"/>
    <w:rsid w:val="007A3DA9"/>
    <w:rsid w:val="007A4572"/>
    <w:rsid w:val="007A462D"/>
    <w:rsid w:val="007A724A"/>
    <w:rsid w:val="007A7F9C"/>
    <w:rsid w:val="007B2AFD"/>
    <w:rsid w:val="007B6D4E"/>
    <w:rsid w:val="007B78DF"/>
    <w:rsid w:val="007C3453"/>
    <w:rsid w:val="007C4A6D"/>
    <w:rsid w:val="007C5B76"/>
    <w:rsid w:val="007C6C48"/>
    <w:rsid w:val="007C6EDE"/>
    <w:rsid w:val="007C7004"/>
    <w:rsid w:val="007D1AA8"/>
    <w:rsid w:val="007D1D7D"/>
    <w:rsid w:val="007D1E5C"/>
    <w:rsid w:val="007D2690"/>
    <w:rsid w:val="007D3A50"/>
    <w:rsid w:val="007D3DF5"/>
    <w:rsid w:val="007D4AEB"/>
    <w:rsid w:val="007D4D88"/>
    <w:rsid w:val="007D58A8"/>
    <w:rsid w:val="007D7006"/>
    <w:rsid w:val="007D7B59"/>
    <w:rsid w:val="007D7DA8"/>
    <w:rsid w:val="007D7E48"/>
    <w:rsid w:val="007D7F45"/>
    <w:rsid w:val="007E0426"/>
    <w:rsid w:val="007E05E4"/>
    <w:rsid w:val="007E0C2D"/>
    <w:rsid w:val="007E12C7"/>
    <w:rsid w:val="007E1375"/>
    <w:rsid w:val="007E1A6C"/>
    <w:rsid w:val="007E2212"/>
    <w:rsid w:val="007E23B5"/>
    <w:rsid w:val="007E2551"/>
    <w:rsid w:val="007E2A00"/>
    <w:rsid w:val="007E39E9"/>
    <w:rsid w:val="007E3A9B"/>
    <w:rsid w:val="007E42FE"/>
    <w:rsid w:val="007E4355"/>
    <w:rsid w:val="007E4520"/>
    <w:rsid w:val="007E54BD"/>
    <w:rsid w:val="007E7EA3"/>
    <w:rsid w:val="007F1204"/>
    <w:rsid w:val="007F127D"/>
    <w:rsid w:val="007F1AEF"/>
    <w:rsid w:val="007F2766"/>
    <w:rsid w:val="007F5BDF"/>
    <w:rsid w:val="007F5E50"/>
    <w:rsid w:val="007F739E"/>
    <w:rsid w:val="007F74FC"/>
    <w:rsid w:val="0080048C"/>
    <w:rsid w:val="00800851"/>
    <w:rsid w:val="00800BA5"/>
    <w:rsid w:val="008013DE"/>
    <w:rsid w:val="0080352A"/>
    <w:rsid w:val="00803721"/>
    <w:rsid w:val="008044F5"/>
    <w:rsid w:val="00804D99"/>
    <w:rsid w:val="0080537B"/>
    <w:rsid w:val="008060EB"/>
    <w:rsid w:val="00806101"/>
    <w:rsid w:val="0080618A"/>
    <w:rsid w:val="00806441"/>
    <w:rsid w:val="0081076A"/>
    <w:rsid w:val="008116DF"/>
    <w:rsid w:val="00811C40"/>
    <w:rsid w:val="008126C5"/>
    <w:rsid w:val="00812709"/>
    <w:rsid w:val="008133E0"/>
    <w:rsid w:val="00813688"/>
    <w:rsid w:val="00815735"/>
    <w:rsid w:val="00816221"/>
    <w:rsid w:val="00817286"/>
    <w:rsid w:val="00817394"/>
    <w:rsid w:val="00817AA1"/>
    <w:rsid w:val="008208DF"/>
    <w:rsid w:val="00821588"/>
    <w:rsid w:val="008215EB"/>
    <w:rsid w:val="00822A06"/>
    <w:rsid w:val="00822F19"/>
    <w:rsid w:val="008249D1"/>
    <w:rsid w:val="00825EE8"/>
    <w:rsid w:val="00826022"/>
    <w:rsid w:val="00827CB6"/>
    <w:rsid w:val="0083055A"/>
    <w:rsid w:val="008314AE"/>
    <w:rsid w:val="008316CA"/>
    <w:rsid w:val="00832F69"/>
    <w:rsid w:val="00833284"/>
    <w:rsid w:val="0083431D"/>
    <w:rsid w:val="00834BE8"/>
    <w:rsid w:val="008352BA"/>
    <w:rsid w:val="00835F2C"/>
    <w:rsid w:val="008360E1"/>
    <w:rsid w:val="00837918"/>
    <w:rsid w:val="00837A3F"/>
    <w:rsid w:val="00845036"/>
    <w:rsid w:val="00845372"/>
    <w:rsid w:val="008453F4"/>
    <w:rsid w:val="008458FD"/>
    <w:rsid w:val="00845FBE"/>
    <w:rsid w:val="00846D91"/>
    <w:rsid w:val="00846E56"/>
    <w:rsid w:val="00850AAB"/>
    <w:rsid w:val="008518FF"/>
    <w:rsid w:val="00851EE2"/>
    <w:rsid w:val="00854547"/>
    <w:rsid w:val="0085485D"/>
    <w:rsid w:val="0085568C"/>
    <w:rsid w:val="0085639C"/>
    <w:rsid w:val="0085653B"/>
    <w:rsid w:val="00856AD9"/>
    <w:rsid w:val="00857985"/>
    <w:rsid w:val="00857A98"/>
    <w:rsid w:val="00860031"/>
    <w:rsid w:val="00860BFC"/>
    <w:rsid w:val="00860EAC"/>
    <w:rsid w:val="00862ADF"/>
    <w:rsid w:val="00867635"/>
    <w:rsid w:val="00870695"/>
    <w:rsid w:val="0087084C"/>
    <w:rsid w:val="00870C94"/>
    <w:rsid w:val="00871666"/>
    <w:rsid w:val="008717AD"/>
    <w:rsid w:val="00872A39"/>
    <w:rsid w:val="008730FE"/>
    <w:rsid w:val="00873B67"/>
    <w:rsid w:val="00874584"/>
    <w:rsid w:val="008748B0"/>
    <w:rsid w:val="00874A7E"/>
    <w:rsid w:val="00875A1A"/>
    <w:rsid w:val="00876863"/>
    <w:rsid w:val="008769D8"/>
    <w:rsid w:val="00880E03"/>
    <w:rsid w:val="00881A1F"/>
    <w:rsid w:val="00882C8F"/>
    <w:rsid w:val="00885750"/>
    <w:rsid w:val="00890297"/>
    <w:rsid w:val="0089349A"/>
    <w:rsid w:val="00893E9B"/>
    <w:rsid w:val="00895AFA"/>
    <w:rsid w:val="00896265"/>
    <w:rsid w:val="0089691B"/>
    <w:rsid w:val="008978CC"/>
    <w:rsid w:val="008A04F7"/>
    <w:rsid w:val="008A1E35"/>
    <w:rsid w:val="008A28AD"/>
    <w:rsid w:val="008A58C0"/>
    <w:rsid w:val="008A7F7E"/>
    <w:rsid w:val="008B18CA"/>
    <w:rsid w:val="008B21EF"/>
    <w:rsid w:val="008B2285"/>
    <w:rsid w:val="008B2603"/>
    <w:rsid w:val="008B6F9D"/>
    <w:rsid w:val="008B7AEA"/>
    <w:rsid w:val="008C024E"/>
    <w:rsid w:val="008C02EF"/>
    <w:rsid w:val="008C0C1B"/>
    <w:rsid w:val="008C0F26"/>
    <w:rsid w:val="008C18EB"/>
    <w:rsid w:val="008C1BF1"/>
    <w:rsid w:val="008C1C3C"/>
    <w:rsid w:val="008C1E9F"/>
    <w:rsid w:val="008C2709"/>
    <w:rsid w:val="008C3B91"/>
    <w:rsid w:val="008C3E13"/>
    <w:rsid w:val="008C4826"/>
    <w:rsid w:val="008C52A3"/>
    <w:rsid w:val="008C5BCB"/>
    <w:rsid w:val="008C6635"/>
    <w:rsid w:val="008C67D5"/>
    <w:rsid w:val="008C6B7E"/>
    <w:rsid w:val="008C6D1F"/>
    <w:rsid w:val="008C6D8A"/>
    <w:rsid w:val="008C7924"/>
    <w:rsid w:val="008D123C"/>
    <w:rsid w:val="008D1653"/>
    <w:rsid w:val="008D270D"/>
    <w:rsid w:val="008D3110"/>
    <w:rsid w:val="008D45C5"/>
    <w:rsid w:val="008D49AC"/>
    <w:rsid w:val="008D544A"/>
    <w:rsid w:val="008D584D"/>
    <w:rsid w:val="008D71A3"/>
    <w:rsid w:val="008D7A71"/>
    <w:rsid w:val="008E13AF"/>
    <w:rsid w:val="008E22F8"/>
    <w:rsid w:val="008E2D84"/>
    <w:rsid w:val="008E3504"/>
    <w:rsid w:val="008E3F50"/>
    <w:rsid w:val="008E664D"/>
    <w:rsid w:val="008E6987"/>
    <w:rsid w:val="008F13B3"/>
    <w:rsid w:val="008F1443"/>
    <w:rsid w:val="008F1FAD"/>
    <w:rsid w:val="008F2683"/>
    <w:rsid w:val="008F2A20"/>
    <w:rsid w:val="008F2DE9"/>
    <w:rsid w:val="008F3194"/>
    <w:rsid w:val="008F3350"/>
    <w:rsid w:val="008F380A"/>
    <w:rsid w:val="008F6EC8"/>
    <w:rsid w:val="008F7440"/>
    <w:rsid w:val="008F765C"/>
    <w:rsid w:val="008F7D58"/>
    <w:rsid w:val="0090015D"/>
    <w:rsid w:val="00900FE3"/>
    <w:rsid w:val="009010D4"/>
    <w:rsid w:val="00901189"/>
    <w:rsid w:val="00901229"/>
    <w:rsid w:val="00901DB4"/>
    <w:rsid w:val="0090387F"/>
    <w:rsid w:val="00903FAF"/>
    <w:rsid w:val="009048F2"/>
    <w:rsid w:val="00906194"/>
    <w:rsid w:val="009069C0"/>
    <w:rsid w:val="009069C5"/>
    <w:rsid w:val="00907603"/>
    <w:rsid w:val="00907D52"/>
    <w:rsid w:val="00910143"/>
    <w:rsid w:val="00910E40"/>
    <w:rsid w:val="00912EFD"/>
    <w:rsid w:val="00913031"/>
    <w:rsid w:val="00913185"/>
    <w:rsid w:val="00913FA6"/>
    <w:rsid w:val="00915CB7"/>
    <w:rsid w:val="009161BA"/>
    <w:rsid w:val="0092079D"/>
    <w:rsid w:val="00920874"/>
    <w:rsid w:val="00921ACE"/>
    <w:rsid w:val="0092323B"/>
    <w:rsid w:val="00923D1D"/>
    <w:rsid w:val="00925BC7"/>
    <w:rsid w:val="009271C3"/>
    <w:rsid w:val="00927E98"/>
    <w:rsid w:val="00927F21"/>
    <w:rsid w:val="00930DA7"/>
    <w:rsid w:val="00931109"/>
    <w:rsid w:val="00931F5C"/>
    <w:rsid w:val="00932343"/>
    <w:rsid w:val="009334E5"/>
    <w:rsid w:val="0093385B"/>
    <w:rsid w:val="009341D9"/>
    <w:rsid w:val="00935CB8"/>
    <w:rsid w:val="00936A36"/>
    <w:rsid w:val="00936D31"/>
    <w:rsid w:val="00941D3B"/>
    <w:rsid w:val="00942982"/>
    <w:rsid w:val="009430FE"/>
    <w:rsid w:val="00945205"/>
    <w:rsid w:val="0095026D"/>
    <w:rsid w:val="00952434"/>
    <w:rsid w:val="009536DF"/>
    <w:rsid w:val="0095388D"/>
    <w:rsid w:val="00953CDF"/>
    <w:rsid w:val="00954785"/>
    <w:rsid w:val="009550D5"/>
    <w:rsid w:val="0096153F"/>
    <w:rsid w:val="009615DB"/>
    <w:rsid w:val="0096507B"/>
    <w:rsid w:val="009671F8"/>
    <w:rsid w:val="00967787"/>
    <w:rsid w:val="00970B6F"/>
    <w:rsid w:val="00971B83"/>
    <w:rsid w:val="0097288A"/>
    <w:rsid w:val="009731B7"/>
    <w:rsid w:val="009750D6"/>
    <w:rsid w:val="00975463"/>
    <w:rsid w:val="00975E4A"/>
    <w:rsid w:val="00976F51"/>
    <w:rsid w:val="00977E35"/>
    <w:rsid w:val="009806AC"/>
    <w:rsid w:val="009815C5"/>
    <w:rsid w:val="0098198C"/>
    <w:rsid w:val="009823A7"/>
    <w:rsid w:val="009825E5"/>
    <w:rsid w:val="009825EB"/>
    <w:rsid w:val="009841F7"/>
    <w:rsid w:val="009849D5"/>
    <w:rsid w:val="0098713D"/>
    <w:rsid w:val="00987414"/>
    <w:rsid w:val="00987C5F"/>
    <w:rsid w:val="00990518"/>
    <w:rsid w:val="00991AA7"/>
    <w:rsid w:val="00991E86"/>
    <w:rsid w:val="009920FC"/>
    <w:rsid w:val="0099249D"/>
    <w:rsid w:val="0099302F"/>
    <w:rsid w:val="00994653"/>
    <w:rsid w:val="0099465F"/>
    <w:rsid w:val="00994D21"/>
    <w:rsid w:val="00994D59"/>
    <w:rsid w:val="00995F36"/>
    <w:rsid w:val="00997065"/>
    <w:rsid w:val="009971DD"/>
    <w:rsid w:val="0099738F"/>
    <w:rsid w:val="00997C22"/>
    <w:rsid w:val="009A0F92"/>
    <w:rsid w:val="009A1325"/>
    <w:rsid w:val="009A2725"/>
    <w:rsid w:val="009A3F8E"/>
    <w:rsid w:val="009A54BC"/>
    <w:rsid w:val="009A6410"/>
    <w:rsid w:val="009B096E"/>
    <w:rsid w:val="009B2AEE"/>
    <w:rsid w:val="009B3E65"/>
    <w:rsid w:val="009B40C3"/>
    <w:rsid w:val="009B6220"/>
    <w:rsid w:val="009C1FD2"/>
    <w:rsid w:val="009C20A0"/>
    <w:rsid w:val="009C262E"/>
    <w:rsid w:val="009C309B"/>
    <w:rsid w:val="009C31D6"/>
    <w:rsid w:val="009C4495"/>
    <w:rsid w:val="009C5E4A"/>
    <w:rsid w:val="009C6C28"/>
    <w:rsid w:val="009C7A8A"/>
    <w:rsid w:val="009C7E56"/>
    <w:rsid w:val="009D0761"/>
    <w:rsid w:val="009D1137"/>
    <w:rsid w:val="009D4C55"/>
    <w:rsid w:val="009D5289"/>
    <w:rsid w:val="009D7797"/>
    <w:rsid w:val="009E0348"/>
    <w:rsid w:val="009E6DDE"/>
    <w:rsid w:val="009E7568"/>
    <w:rsid w:val="009E7C8B"/>
    <w:rsid w:val="009E7FEC"/>
    <w:rsid w:val="009F0790"/>
    <w:rsid w:val="009F1BC2"/>
    <w:rsid w:val="009F319A"/>
    <w:rsid w:val="009F336B"/>
    <w:rsid w:val="009F3A78"/>
    <w:rsid w:val="009F3B99"/>
    <w:rsid w:val="009F4247"/>
    <w:rsid w:val="009F59DB"/>
    <w:rsid w:val="009F621F"/>
    <w:rsid w:val="009F6340"/>
    <w:rsid w:val="009F6856"/>
    <w:rsid w:val="009F7655"/>
    <w:rsid w:val="009F77D5"/>
    <w:rsid w:val="009F79B7"/>
    <w:rsid w:val="00A004E3"/>
    <w:rsid w:val="00A00FAD"/>
    <w:rsid w:val="00A01713"/>
    <w:rsid w:val="00A02DE0"/>
    <w:rsid w:val="00A043A6"/>
    <w:rsid w:val="00A0441A"/>
    <w:rsid w:val="00A04797"/>
    <w:rsid w:val="00A048C6"/>
    <w:rsid w:val="00A04D7A"/>
    <w:rsid w:val="00A05018"/>
    <w:rsid w:val="00A0617A"/>
    <w:rsid w:val="00A06656"/>
    <w:rsid w:val="00A06E42"/>
    <w:rsid w:val="00A12F3B"/>
    <w:rsid w:val="00A1464F"/>
    <w:rsid w:val="00A16119"/>
    <w:rsid w:val="00A165C4"/>
    <w:rsid w:val="00A16A6E"/>
    <w:rsid w:val="00A17197"/>
    <w:rsid w:val="00A17577"/>
    <w:rsid w:val="00A17B28"/>
    <w:rsid w:val="00A212AF"/>
    <w:rsid w:val="00A22267"/>
    <w:rsid w:val="00A240E7"/>
    <w:rsid w:val="00A2417C"/>
    <w:rsid w:val="00A243F6"/>
    <w:rsid w:val="00A253D2"/>
    <w:rsid w:val="00A2638C"/>
    <w:rsid w:val="00A269CB"/>
    <w:rsid w:val="00A27113"/>
    <w:rsid w:val="00A27409"/>
    <w:rsid w:val="00A30148"/>
    <w:rsid w:val="00A31A9F"/>
    <w:rsid w:val="00A33B35"/>
    <w:rsid w:val="00A33E8F"/>
    <w:rsid w:val="00A34AAC"/>
    <w:rsid w:val="00A351DA"/>
    <w:rsid w:val="00A35F7E"/>
    <w:rsid w:val="00A36684"/>
    <w:rsid w:val="00A37231"/>
    <w:rsid w:val="00A37874"/>
    <w:rsid w:val="00A407E5"/>
    <w:rsid w:val="00A40E81"/>
    <w:rsid w:val="00A414C8"/>
    <w:rsid w:val="00A41A59"/>
    <w:rsid w:val="00A421FA"/>
    <w:rsid w:val="00A438B2"/>
    <w:rsid w:val="00A440D7"/>
    <w:rsid w:val="00A447F8"/>
    <w:rsid w:val="00A45184"/>
    <w:rsid w:val="00A46282"/>
    <w:rsid w:val="00A46D0A"/>
    <w:rsid w:val="00A47523"/>
    <w:rsid w:val="00A47E34"/>
    <w:rsid w:val="00A5034A"/>
    <w:rsid w:val="00A507F7"/>
    <w:rsid w:val="00A522BD"/>
    <w:rsid w:val="00A5460E"/>
    <w:rsid w:val="00A55027"/>
    <w:rsid w:val="00A55103"/>
    <w:rsid w:val="00A601E4"/>
    <w:rsid w:val="00A61EFB"/>
    <w:rsid w:val="00A63F61"/>
    <w:rsid w:val="00A64A3E"/>
    <w:rsid w:val="00A64F45"/>
    <w:rsid w:val="00A64F7D"/>
    <w:rsid w:val="00A6537C"/>
    <w:rsid w:val="00A6583F"/>
    <w:rsid w:val="00A659AF"/>
    <w:rsid w:val="00A700A3"/>
    <w:rsid w:val="00A7054A"/>
    <w:rsid w:val="00A7114B"/>
    <w:rsid w:val="00A72FD3"/>
    <w:rsid w:val="00A7443A"/>
    <w:rsid w:val="00A74ED2"/>
    <w:rsid w:val="00A80359"/>
    <w:rsid w:val="00A84402"/>
    <w:rsid w:val="00A852E2"/>
    <w:rsid w:val="00A875F4"/>
    <w:rsid w:val="00A90DCA"/>
    <w:rsid w:val="00A91544"/>
    <w:rsid w:val="00A94EC3"/>
    <w:rsid w:val="00A9535F"/>
    <w:rsid w:val="00A9575B"/>
    <w:rsid w:val="00A96164"/>
    <w:rsid w:val="00A96369"/>
    <w:rsid w:val="00A9637D"/>
    <w:rsid w:val="00A96C2D"/>
    <w:rsid w:val="00AA36EC"/>
    <w:rsid w:val="00AA4764"/>
    <w:rsid w:val="00AA4A6F"/>
    <w:rsid w:val="00AA4FEC"/>
    <w:rsid w:val="00AA62F9"/>
    <w:rsid w:val="00AA6E9E"/>
    <w:rsid w:val="00AA746A"/>
    <w:rsid w:val="00AA762C"/>
    <w:rsid w:val="00AB018A"/>
    <w:rsid w:val="00AB12C5"/>
    <w:rsid w:val="00AB1A50"/>
    <w:rsid w:val="00AB21CA"/>
    <w:rsid w:val="00AB32E5"/>
    <w:rsid w:val="00AB44A7"/>
    <w:rsid w:val="00AB5FF3"/>
    <w:rsid w:val="00AB7A77"/>
    <w:rsid w:val="00AC0A54"/>
    <w:rsid w:val="00AC0EEB"/>
    <w:rsid w:val="00AC2C99"/>
    <w:rsid w:val="00AC3769"/>
    <w:rsid w:val="00AC5C6A"/>
    <w:rsid w:val="00AC6392"/>
    <w:rsid w:val="00AC7C23"/>
    <w:rsid w:val="00AD02E1"/>
    <w:rsid w:val="00AD1165"/>
    <w:rsid w:val="00AD3AE8"/>
    <w:rsid w:val="00AD4702"/>
    <w:rsid w:val="00AE0B4D"/>
    <w:rsid w:val="00AE5581"/>
    <w:rsid w:val="00AE5589"/>
    <w:rsid w:val="00AE6333"/>
    <w:rsid w:val="00AE636B"/>
    <w:rsid w:val="00AE7EFF"/>
    <w:rsid w:val="00AF03E5"/>
    <w:rsid w:val="00AF101C"/>
    <w:rsid w:val="00AF135A"/>
    <w:rsid w:val="00AF1692"/>
    <w:rsid w:val="00AF26F4"/>
    <w:rsid w:val="00AF2717"/>
    <w:rsid w:val="00AF2D2A"/>
    <w:rsid w:val="00AF6448"/>
    <w:rsid w:val="00AF755E"/>
    <w:rsid w:val="00AF7B4C"/>
    <w:rsid w:val="00B01582"/>
    <w:rsid w:val="00B029DE"/>
    <w:rsid w:val="00B02A04"/>
    <w:rsid w:val="00B03186"/>
    <w:rsid w:val="00B051F9"/>
    <w:rsid w:val="00B059E6"/>
    <w:rsid w:val="00B06093"/>
    <w:rsid w:val="00B06DCD"/>
    <w:rsid w:val="00B07A34"/>
    <w:rsid w:val="00B11CF9"/>
    <w:rsid w:val="00B11F1D"/>
    <w:rsid w:val="00B129C1"/>
    <w:rsid w:val="00B13088"/>
    <w:rsid w:val="00B13200"/>
    <w:rsid w:val="00B1689D"/>
    <w:rsid w:val="00B16D00"/>
    <w:rsid w:val="00B175B3"/>
    <w:rsid w:val="00B17EDA"/>
    <w:rsid w:val="00B207C6"/>
    <w:rsid w:val="00B21267"/>
    <w:rsid w:val="00B21BC4"/>
    <w:rsid w:val="00B21D41"/>
    <w:rsid w:val="00B21D98"/>
    <w:rsid w:val="00B23B8D"/>
    <w:rsid w:val="00B23C5F"/>
    <w:rsid w:val="00B248EB"/>
    <w:rsid w:val="00B24BD8"/>
    <w:rsid w:val="00B25DB2"/>
    <w:rsid w:val="00B27798"/>
    <w:rsid w:val="00B27AF3"/>
    <w:rsid w:val="00B306B9"/>
    <w:rsid w:val="00B313CE"/>
    <w:rsid w:val="00B32275"/>
    <w:rsid w:val="00B333B0"/>
    <w:rsid w:val="00B3363A"/>
    <w:rsid w:val="00B33BB8"/>
    <w:rsid w:val="00B355F4"/>
    <w:rsid w:val="00B44509"/>
    <w:rsid w:val="00B45579"/>
    <w:rsid w:val="00B47CD7"/>
    <w:rsid w:val="00B51CE8"/>
    <w:rsid w:val="00B52B78"/>
    <w:rsid w:val="00B53845"/>
    <w:rsid w:val="00B53B92"/>
    <w:rsid w:val="00B55414"/>
    <w:rsid w:val="00B55D0B"/>
    <w:rsid w:val="00B569C7"/>
    <w:rsid w:val="00B569CA"/>
    <w:rsid w:val="00B56D8E"/>
    <w:rsid w:val="00B57F13"/>
    <w:rsid w:val="00B6147F"/>
    <w:rsid w:val="00B61F52"/>
    <w:rsid w:val="00B622E6"/>
    <w:rsid w:val="00B6287B"/>
    <w:rsid w:val="00B62CFF"/>
    <w:rsid w:val="00B6474D"/>
    <w:rsid w:val="00B64E97"/>
    <w:rsid w:val="00B65AC6"/>
    <w:rsid w:val="00B664A9"/>
    <w:rsid w:val="00B67996"/>
    <w:rsid w:val="00B67FEF"/>
    <w:rsid w:val="00B70634"/>
    <w:rsid w:val="00B70B38"/>
    <w:rsid w:val="00B720FB"/>
    <w:rsid w:val="00B72445"/>
    <w:rsid w:val="00B73D72"/>
    <w:rsid w:val="00B74A6A"/>
    <w:rsid w:val="00B82102"/>
    <w:rsid w:val="00B867B3"/>
    <w:rsid w:val="00B90180"/>
    <w:rsid w:val="00B90BB2"/>
    <w:rsid w:val="00B92DAE"/>
    <w:rsid w:val="00BA128A"/>
    <w:rsid w:val="00BA292D"/>
    <w:rsid w:val="00BA307F"/>
    <w:rsid w:val="00BA31FA"/>
    <w:rsid w:val="00BA3767"/>
    <w:rsid w:val="00BA43D2"/>
    <w:rsid w:val="00BA4839"/>
    <w:rsid w:val="00BA4FE3"/>
    <w:rsid w:val="00BA5164"/>
    <w:rsid w:val="00BA5499"/>
    <w:rsid w:val="00BA593D"/>
    <w:rsid w:val="00BA5C9F"/>
    <w:rsid w:val="00BA6051"/>
    <w:rsid w:val="00BA7F77"/>
    <w:rsid w:val="00BB0224"/>
    <w:rsid w:val="00BB206F"/>
    <w:rsid w:val="00BB2C31"/>
    <w:rsid w:val="00BB2C47"/>
    <w:rsid w:val="00BB3428"/>
    <w:rsid w:val="00BB39F1"/>
    <w:rsid w:val="00BB3AE4"/>
    <w:rsid w:val="00BB3E90"/>
    <w:rsid w:val="00BB581D"/>
    <w:rsid w:val="00BB5870"/>
    <w:rsid w:val="00BB6819"/>
    <w:rsid w:val="00BB6C01"/>
    <w:rsid w:val="00BB6E05"/>
    <w:rsid w:val="00BC0E4F"/>
    <w:rsid w:val="00BC28E9"/>
    <w:rsid w:val="00BC2A56"/>
    <w:rsid w:val="00BC2E0E"/>
    <w:rsid w:val="00BC2F55"/>
    <w:rsid w:val="00BC3508"/>
    <w:rsid w:val="00BC447F"/>
    <w:rsid w:val="00BC46B6"/>
    <w:rsid w:val="00BC4918"/>
    <w:rsid w:val="00BC72B6"/>
    <w:rsid w:val="00BC7701"/>
    <w:rsid w:val="00BD2241"/>
    <w:rsid w:val="00BD2801"/>
    <w:rsid w:val="00BD2B51"/>
    <w:rsid w:val="00BD3EF1"/>
    <w:rsid w:val="00BD6BBC"/>
    <w:rsid w:val="00BD7732"/>
    <w:rsid w:val="00BD77DD"/>
    <w:rsid w:val="00BD7F27"/>
    <w:rsid w:val="00BE0A6F"/>
    <w:rsid w:val="00BE0EE1"/>
    <w:rsid w:val="00BE103A"/>
    <w:rsid w:val="00BE1B87"/>
    <w:rsid w:val="00BE264A"/>
    <w:rsid w:val="00BE269E"/>
    <w:rsid w:val="00BE68B6"/>
    <w:rsid w:val="00BE6F66"/>
    <w:rsid w:val="00BF1037"/>
    <w:rsid w:val="00BF1A79"/>
    <w:rsid w:val="00BF1B71"/>
    <w:rsid w:val="00BF2370"/>
    <w:rsid w:val="00BF64A7"/>
    <w:rsid w:val="00BF7A51"/>
    <w:rsid w:val="00C00752"/>
    <w:rsid w:val="00C060FA"/>
    <w:rsid w:val="00C0674B"/>
    <w:rsid w:val="00C06ADF"/>
    <w:rsid w:val="00C108A4"/>
    <w:rsid w:val="00C1273E"/>
    <w:rsid w:val="00C13FD1"/>
    <w:rsid w:val="00C142D9"/>
    <w:rsid w:val="00C14717"/>
    <w:rsid w:val="00C16894"/>
    <w:rsid w:val="00C1730B"/>
    <w:rsid w:val="00C17CD2"/>
    <w:rsid w:val="00C20025"/>
    <w:rsid w:val="00C21239"/>
    <w:rsid w:val="00C22117"/>
    <w:rsid w:val="00C22CD0"/>
    <w:rsid w:val="00C24A4F"/>
    <w:rsid w:val="00C33B1A"/>
    <w:rsid w:val="00C34DF1"/>
    <w:rsid w:val="00C355B0"/>
    <w:rsid w:val="00C356A5"/>
    <w:rsid w:val="00C35E0B"/>
    <w:rsid w:val="00C36996"/>
    <w:rsid w:val="00C36CCE"/>
    <w:rsid w:val="00C37126"/>
    <w:rsid w:val="00C408F5"/>
    <w:rsid w:val="00C423AA"/>
    <w:rsid w:val="00C43A47"/>
    <w:rsid w:val="00C441FC"/>
    <w:rsid w:val="00C45501"/>
    <w:rsid w:val="00C460A7"/>
    <w:rsid w:val="00C47577"/>
    <w:rsid w:val="00C512D2"/>
    <w:rsid w:val="00C512FA"/>
    <w:rsid w:val="00C51D9E"/>
    <w:rsid w:val="00C51E90"/>
    <w:rsid w:val="00C52413"/>
    <w:rsid w:val="00C531A3"/>
    <w:rsid w:val="00C535BD"/>
    <w:rsid w:val="00C54A1A"/>
    <w:rsid w:val="00C56105"/>
    <w:rsid w:val="00C61335"/>
    <w:rsid w:val="00C622DE"/>
    <w:rsid w:val="00C62B43"/>
    <w:rsid w:val="00C63AFF"/>
    <w:rsid w:val="00C64ABD"/>
    <w:rsid w:val="00C64F99"/>
    <w:rsid w:val="00C65817"/>
    <w:rsid w:val="00C65E75"/>
    <w:rsid w:val="00C661C4"/>
    <w:rsid w:val="00C662F8"/>
    <w:rsid w:val="00C6632D"/>
    <w:rsid w:val="00C70A7D"/>
    <w:rsid w:val="00C70A80"/>
    <w:rsid w:val="00C71CFF"/>
    <w:rsid w:val="00C72212"/>
    <w:rsid w:val="00C72477"/>
    <w:rsid w:val="00C72F29"/>
    <w:rsid w:val="00C73C2B"/>
    <w:rsid w:val="00C73F24"/>
    <w:rsid w:val="00C746C3"/>
    <w:rsid w:val="00C76403"/>
    <w:rsid w:val="00C774B6"/>
    <w:rsid w:val="00C80AEA"/>
    <w:rsid w:val="00C831EA"/>
    <w:rsid w:val="00C84B34"/>
    <w:rsid w:val="00C86F12"/>
    <w:rsid w:val="00C87DAF"/>
    <w:rsid w:val="00C9012F"/>
    <w:rsid w:val="00C90DC8"/>
    <w:rsid w:val="00C9197B"/>
    <w:rsid w:val="00C91F90"/>
    <w:rsid w:val="00C9248C"/>
    <w:rsid w:val="00C93CC7"/>
    <w:rsid w:val="00C95E6C"/>
    <w:rsid w:val="00C971E3"/>
    <w:rsid w:val="00C977C0"/>
    <w:rsid w:val="00CA0C79"/>
    <w:rsid w:val="00CA1084"/>
    <w:rsid w:val="00CA13AB"/>
    <w:rsid w:val="00CA18ED"/>
    <w:rsid w:val="00CA2B09"/>
    <w:rsid w:val="00CA2BEB"/>
    <w:rsid w:val="00CA3608"/>
    <w:rsid w:val="00CA36C6"/>
    <w:rsid w:val="00CA484F"/>
    <w:rsid w:val="00CA5EBE"/>
    <w:rsid w:val="00CA7AFB"/>
    <w:rsid w:val="00CB0B9F"/>
    <w:rsid w:val="00CB2981"/>
    <w:rsid w:val="00CB3C4C"/>
    <w:rsid w:val="00CB417F"/>
    <w:rsid w:val="00CB49D0"/>
    <w:rsid w:val="00CB585C"/>
    <w:rsid w:val="00CB5886"/>
    <w:rsid w:val="00CB6466"/>
    <w:rsid w:val="00CC0897"/>
    <w:rsid w:val="00CC255D"/>
    <w:rsid w:val="00CC26D8"/>
    <w:rsid w:val="00CC4495"/>
    <w:rsid w:val="00CC4BB3"/>
    <w:rsid w:val="00CC4DC8"/>
    <w:rsid w:val="00CC557A"/>
    <w:rsid w:val="00CD09CB"/>
    <w:rsid w:val="00CD2B88"/>
    <w:rsid w:val="00CD2C46"/>
    <w:rsid w:val="00CD4683"/>
    <w:rsid w:val="00CD50C3"/>
    <w:rsid w:val="00CE1F6B"/>
    <w:rsid w:val="00CE317E"/>
    <w:rsid w:val="00CE3AE5"/>
    <w:rsid w:val="00CE44E8"/>
    <w:rsid w:val="00CE4ABE"/>
    <w:rsid w:val="00CE4BF5"/>
    <w:rsid w:val="00CE751C"/>
    <w:rsid w:val="00CF2CDD"/>
    <w:rsid w:val="00CF3D97"/>
    <w:rsid w:val="00CF490A"/>
    <w:rsid w:val="00CF4C6A"/>
    <w:rsid w:val="00CF5D3B"/>
    <w:rsid w:val="00CF62CC"/>
    <w:rsid w:val="00CF6CD1"/>
    <w:rsid w:val="00CF7BF0"/>
    <w:rsid w:val="00CF7C0B"/>
    <w:rsid w:val="00D01883"/>
    <w:rsid w:val="00D01CBD"/>
    <w:rsid w:val="00D01DB2"/>
    <w:rsid w:val="00D0332A"/>
    <w:rsid w:val="00D03ED2"/>
    <w:rsid w:val="00D04DD1"/>
    <w:rsid w:val="00D050C3"/>
    <w:rsid w:val="00D0524A"/>
    <w:rsid w:val="00D06FFF"/>
    <w:rsid w:val="00D07A9B"/>
    <w:rsid w:val="00D11032"/>
    <w:rsid w:val="00D11158"/>
    <w:rsid w:val="00D11F6D"/>
    <w:rsid w:val="00D13305"/>
    <w:rsid w:val="00D14D92"/>
    <w:rsid w:val="00D152A9"/>
    <w:rsid w:val="00D15E45"/>
    <w:rsid w:val="00D163DB"/>
    <w:rsid w:val="00D1665D"/>
    <w:rsid w:val="00D253CF"/>
    <w:rsid w:val="00D3004C"/>
    <w:rsid w:val="00D3019A"/>
    <w:rsid w:val="00D30465"/>
    <w:rsid w:val="00D30C91"/>
    <w:rsid w:val="00D320E4"/>
    <w:rsid w:val="00D33BFB"/>
    <w:rsid w:val="00D344A5"/>
    <w:rsid w:val="00D34883"/>
    <w:rsid w:val="00D3675D"/>
    <w:rsid w:val="00D42E42"/>
    <w:rsid w:val="00D42FBF"/>
    <w:rsid w:val="00D42FEC"/>
    <w:rsid w:val="00D435FE"/>
    <w:rsid w:val="00D43946"/>
    <w:rsid w:val="00D44100"/>
    <w:rsid w:val="00D44F7C"/>
    <w:rsid w:val="00D452AD"/>
    <w:rsid w:val="00D4791E"/>
    <w:rsid w:val="00D47FF0"/>
    <w:rsid w:val="00D50A5A"/>
    <w:rsid w:val="00D52095"/>
    <w:rsid w:val="00D52250"/>
    <w:rsid w:val="00D55B7E"/>
    <w:rsid w:val="00D55FF0"/>
    <w:rsid w:val="00D57154"/>
    <w:rsid w:val="00D5790B"/>
    <w:rsid w:val="00D610F6"/>
    <w:rsid w:val="00D62503"/>
    <w:rsid w:val="00D6296D"/>
    <w:rsid w:val="00D6303A"/>
    <w:rsid w:val="00D63082"/>
    <w:rsid w:val="00D64366"/>
    <w:rsid w:val="00D64A43"/>
    <w:rsid w:val="00D65BB3"/>
    <w:rsid w:val="00D66ACF"/>
    <w:rsid w:val="00D66C8E"/>
    <w:rsid w:val="00D701A7"/>
    <w:rsid w:val="00D70FB8"/>
    <w:rsid w:val="00D7275D"/>
    <w:rsid w:val="00D7369E"/>
    <w:rsid w:val="00D73E80"/>
    <w:rsid w:val="00D74E4B"/>
    <w:rsid w:val="00D7514C"/>
    <w:rsid w:val="00D7544B"/>
    <w:rsid w:val="00D7619B"/>
    <w:rsid w:val="00D7719F"/>
    <w:rsid w:val="00D8003F"/>
    <w:rsid w:val="00D800A4"/>
    <w:rsid w:val="00D80960"/>
    <w:rsid w:val="00D80E91"/>
    <w:rsid w:val="00D8103B"/>
    <w:rsid w:val="00D81D2D"/>
    <w:rsid w:val="00D8584E"/>
    <w:rsid w:val="00D85DB0"/>
    <w:rsid w:val="00D862B3"/>
    <w:rsid w:val="00D87AAC"/>
    <w:rsid w:val="00D91941"/>
    <w:rsid w:val="00D91AF4"/>
    <w:rsid w:val="00D9205F"/>
    <w:rsid w:val="00D92582"/>
    <w:rsid w:val="00D93133"/>
    <w:rsid w:val="00D939DC"/>
    <w:rsid w:val="00D948B1"/>
    <w:rsid w:val="00D95836"/>
    <w:rsid w:val="00D9689A"/>
    <w:rsid w:val="00D96CC5"/>
    <w:rsid w:val="00D97B09"/>
    <w:rsid w:val="00DA1C4D"/>
    <w:rsid w:val="00DA479D"/>
    <w:rsid w:val="00DA6ECB"/>
    <w:rsid w:val="00DB1EC1"/>
    <w:rsid w:val="00DB2DF3"/>
    <w:rsid w:val="00DB2E94"/>
    <w:rsid w:val="00DB4223"/>
    <w:rsid w:val="00DB68AC"/>
    <w:rsid w:val="00DB793D"/>
    <w:rsid w:val="00DC0CBB"/>
    <w:rsid w:val="00DC1074"/>
    <w:rsid w:val="00DC48C6"/>
    <w:rsid w:val="00DC77A0"/>
    <w:rsid w:val="00DD0CA1"/>
    <w:rsid w:val="00DD12A1"/>
    <w:rsid w:val="00DD2C75"/>
    <w:rsid w:val="00DD2D0A"/>
    <w:rsid w:val="00DD3B5D"/>
    <w:rsid w:val="00DD4D05"/>
    <w:rsid w:val="00DD4EDB"/>
    <w:rsid w:val="00DD616A"/>
    <w:rsid w:val="00DD7F97"/>
    <w:rsid w:val="00DE07D1"/>
    <w:rsid w:val="00DE21FD"/>
    <w:rsid w:val="00DE2CF7"/>
    <w:rsid w:val="00DE4EFF"/>
    <w:rsid w:val="00DE5603"/>
    <w:rsid w:val="00DE6205"/>
    <w:rsid w:val="00DE63C8"/>
    <w:rsid w:val="00DE76FE"/>
    <w:rsid w:val="00DE7E5B"/>
    <w:rsid w:val="00DF1C1A"/>
    <w:rsid w:val="00DF2E68"/>
    <w:rsid w:val="00DF464E"/>
    <w:rsid w:val="00DF5027"/>
    <w:rsid w:val="00E00FA6"/>
    <w:rsid w:val="00E01503"/>
    <w:rsid w:val="00E01A11"/>
    <w:rsid w:val="00E01CEB"/>
    <w:rsid w:val="00E04295"/>
    <w:rsid w:val="00E0669D"/>
    <w:rsid w:val="00E117BF"/>
    <w:rsid w:val="00E12DBF"/>
    <w:rsid w:val="00E136C3"/>
    <w:rsid w:val="00E136DE"/>
    <w:rsid w:val="00E13CB7"/>
    <w:rsid w:val="00E14D4E"/>
    <w:rsid w:val="00E20773"/>
    <w:rsid w:val="00E2402C"/>
    <w:rsid w:val="00E25F29"/>
    <w:rsid w:val="00E26365"/>
    <w:rsid w:val="00E26DE6"/>
    <w:rsid w:val="00E2706B"/>
    <w:rsid w:val="00E30BC2"/>
    <w:rsid w:val="00E319DE"/>
    <w:rsid w:val="00E32C1A"/>
    <w:rsid w:val="00E343A4"/>
    <w:rsid w:val="00E35127"/>
    <w:rsid w:val="00E35413"/>
    <w:rsid w:val="00E35B53"/>
    <w:rsid w:val="00E40F17"/>
    <w:rsid w:val="00E41B49"/>
    <w:rsid w:val="00E428D4"/>
    <w:rsid w:val="00E432B1"/>
    <w:rsid w:val="00E4359E"/>
    <w:rsid w:val="00E44D57"/>
    <w:rsid w:val="00E45F6D"/>
    <w:rsid w:val="00E47015"/>
    <w:rsid w:val="00E47735"/>
    <w:rsid w:val="00E478DE"/>
    <w:rsid w:val="00E52423"/>
    <w:rsid w:val="00E52DAA"/>
    <w:rsid w:val="00E532EB"/>
    <w:rsid w:val="00E534DB"/>
    <w:rsid w:val="00E53952"/>
    <w:rsid w:val="00E56235"/>
    <w:rsid w:val="00E60E89"/>
    <w:rsid w:val="00E61C58"/>
    <w:rsid w:val="00E62481"/>
    <w:rsid w:val="00E671D4"/>
    <w:rsid w:val="00E70160"/>
    <w:rsid w:val="00E70318"/>
    <w:rsid w:val="00E708C1"/>
    <w:rsid w:val="00E70968"/>
    <w:rsid w:val="00E72C38"/>
    <w:rsid w:val="00E7346B"/>
    <w:rsid w:val="00E74EBA"/>
    <w:rsid w:val="00E74FBC"/>
    <w:rsid w:val="00E76979"/>
    <w:rsid w:val="00E76B59"/>
    <w:rsid w:val="00E76D38"/>
    <w:rsid w:val="00E815BB"/>
    <w:rsid w:val="00E81BF8"/>
    <w:rsid w:val="00E83F36"/>
    <w:rsid w:val="00E84010"/>
    <w:rsid w:val="00E843C0"/>
    <w:rsid w:val="00E84478"/>
    <w:rsid w:val="00E85BD1"/>
    <w:rsid w:val="00E87230"/>
    <w:rsid w:val="00E91559"/>
    <w:rsid w:val="00E91EA5"/>
    <w:rsid w:val="00E93480"/>
    <w:rsid w:val="00E93F6E"/>
    <w:rsid w:val="00E96C58"/>
    <w:rsid w:val="00EA2973"/>
    <w:rsid w:val="00EA2B42"/>
    <w:rsid w:val="00EA2EFB"/>
    <w:rsid w:val="00EA3C2A"/>
    <w:rsid w:val="00EA4BB0"/>
    <w:rsid w:val="00EA4C04"/>
    <w:rsid w:val="00EA4C74"/>
    <w:rsid w:val="00EA5414"/>
    <w:rsid w:val="00EA5BC9"/>
    <w:rsid w:val="00EA6228"/>
    <w:rsid w:val="00EB00CC"/>
    <w:rsid w:val="00EB16B7"/>
    <w:rsid w:val="00EB28A8"/>
    <w:rsid w:val="00EB3076"/>
    <w:rsid w:val="00EB3592"/>
    <w:rsid w:val="00EB439B"/>
    <w:rsid w:val="00EB56B1"/>
    <w:rsid w:val="00EB63FA"/>
    <w:rsid w:val="00EB766D"/>
    <w:rsid w:val="00EC0127"/>
    <w:rsid w:val="00EC0483"/>
    <w:rsid w:val="00EC09DC"/>
    <w:rsid w:val="00EC0A94"/>
    <w:rsid w:val="00EC0ECE"/>
    <w:rsid w:val="00EC1CBB"/>
    <w:rsid w:val="00EC39AE"/>
    <w:rsid w:val="00EC6965"/>
    <w:rsid w:val="00EC6B9F"/>
    <w:rsid w:val="00EC70CF"/>
    <w:rsid w:val="00EC7DB3"/>
    <w:rsid w:val="00ED1AAB"/>
    <w:rsid w:val="00ED378D"/>
    <w:rsid w:val="00ED3B6C"/>
    <w:rsid w:val="00ED4658"/>
    <w:rsid w:val="00ED52B3"/>
    <w:rsid w:val="00ED7401"/>
    <w:rsid w:val="00ED7DF1"/>
    <w:rsid w:val="00EE2B36"/>
    <w:rsid w:val="00EE3661"/>
    <w:rsid w:val="00EE368B"/>
    <w:rsid w:val="00EE4842"/>
    <w:rsid w:val="00EE56B9"/>
    <w:rsid w:val="00EF02D0"/>
    <w:rsid w:val="00EF10B6"/>
    <w:rsid w:val="00EF37F3"/>
    <w:rsid w:val="00EF3C34"/>
    <w:rsid w:val="00EF3D8F"/>
    <w:rsid w:val="00EF420D"/>
    <w:rsid w:val="00EF5CEF"/>
    <w:rsid w:val="00EF698D"/>
    <w:rsid w:val="00EF7195"/>
    <w:rsid w:val="00EF7303"/>
    <w:rsid w:val="00F008B5"/>
    <w:rsid w:val="00F03F22"/>
    <w:rsid w:val="00F05F05"/>
    <w:rsid w:val="00F0637F"/>
    <w:rsid w:val="00F06596"/>
    <w:rsid w:val="00F103BC"/>
    <w:rsid w:val="00F10975"/>
    <w:rsid w:val="00F12525"/>
    <w:rsid w:val="00F12D97"/>
    <w:rsid w:val="00F12FF0"/>
    <w:rsid w:val="00F1371B"/>
    <w:rsid w:val="00F138FD"/>
    <w:rsid w:val="00F140F2"/>
    <w:rsid w:val="00F14305"/>
    <w:rsid w:val="00F14408"/>
    <w:rsid w:val="00F145F2"/>
    <w:rsid w:val="00F15212"/>
    <w:rsid w:val="00F15900"/>
    <w:rsid w:val="00F1641C"/>
    <w:rsid w:val="00F173FF"/>
    <w:rsid w:val="00F17ED9"/>
    <w:rsid w:val="00F21837"/>
    <w:rsid w:val="00F22271"/>
    <w:rsid w:val="00F22BA0"/>
    <w:rsid w:val="00F22ECA"/>
    <w:rsid w:val="00F2310F"/>
    <w:rsid w:val="00F23225"/>
    <w:rsid w:val="00F24246"/>
    <w:rsid w:val="00F25F25"/>
    <w:rsid w:val="00F26B63"/>
    <w:rsid w:val="00F26E7D"/>
    <w:rsid w:val="00F30C7F"/>
    <w:rsid w:val="00F322CF"/>
    <w:rsid w:val="00F328AA"/>
    <w:rsid w:val="00F33B08"/>
    <w:rsid w:val="00F3446B"/>
    <w:rsid w:val="00F36419"/>
    <w:rsid w:val="00F3724E"/>
    <w:rsid w:val="00F4017B"/>
    <w:rsid w:val="00F402BA"/>
    <w:rsid w:val="00F40970"/>
    <w:rsid w:val="00F40E0A"/>
    <w:rsid w:val="00F41062"/>
    <w:rsid w:val="00F41193"/>
    <w:rsid w:val="00F42AC1"/>
    <w:rsid w:val="00F438FA"/>
    <w:rsid w:val="00F43BAF"/>
    <w:rsid w:val="00F45B0B"/>
    <w:rsid w:val="00F463D7"/>
    <w:rsid w:val="00F473EE"/>
    <w:rsid w:val="00F504A0"/>
    <w:rsid w:val="00F50E55"/>
    <w:rsid w:val="00F51FA1"/>
    <w:rsid w:val="00F51FF7"/>
    <w:rsid w:val="00F52A1D"/>
    <w:rsid w:val="00F52C08"/>
    <w:rsid w:val="00F5320F"/>
    <w:rsid w:val="00F535CC"/>
    <w:rsid w:val="00F53E56"/>
    <w:rsid w:val="00F54C15"/>
    <w:rsid w:val="00F55BE5"/>
    <w:rsid w:val="00F55D4B"/>
    <w:rsid w:val="00F55E90"/>
    <w:rsid w:val="00F56391"/>
    <w:rsid w:val="00F60A7C"/>
    <w:rsid w:val="00F61B01"/>
    <w:rsid w:val="00F62123"/>
    <w:rsid w:val="00F6355A"/>
    <w:rsid w:val="00F6499B"/>
    <w:rsid w:val="00F66149"/>
    <w:rsid w:val="00F664EE"/>
    <w:rsid w:val="00F67FD9"/>
    <w:rsid w:val="00F707DF"/>
    <w:rsid w:val="00F70C41"/>
    <w:rsid w:val="00F70D34"/>
    <w:rsid w:val="00F70F53"/>
    <w:rsid w:val="00F71606"/>
    <w:rsid w:val="00F7356E"/>
    <w:rsid w:val="00F7434A"/>
    <w:rsid w:val="00F7445D"/>
    <w:rsid w:val="00F746FE"/>
    <w:rsid w:val="00F75A02"/>
    <w:rsid w:val="00F76302"/>
    <w:rsid w:val="00F76CB4"/>
    <w:rsid w:val="00F81A24"/>
    <w:rsid w:val="00F82753"/>
    <w:rsid w:val="00F841D1"/>
    <w:rsid w:val="00F84433"/>
    <w:rsid w:val="00F854C3"/>
    <w:rsid w:val="00F86A04"/>
    <w:rsid w:val="00F86A19"/>
    <w:rsid w:val="00F86C01"/>
    <w:rsid w:val="00F8766C"/>
    <w:rsid w:val="00F92434"/>
    <w:rsid w:val="00F92858"/>
    <w:rsid w:val="00F955B2"/>
    <w:rsid w:val="00F95746"/>
    <w:rsid w:val="00F968DF"/>
    <w:rsid w:val="00F969AF"/>
    <w:rsid w:val="00FA14D0"/>
    <w:rsid w:val="00FA207D"/>
    <w:rsid w:val="00FA2243"/>
    <w:rsid w:val="00FA37F9"/>
    <w:rsid w:val="00FA3BBD"/>
    <w:rsid w:val="00FA4694"/>
    <w:rsid w:val="00FA49A5"/>
    <w:rsid w:val="00FA65DC"/>
    <w:rsid w:val="00FA7677"/>
    <w:rsid w:val="00FA77D4"/>
    <w:rsid w:val="00FB207E"/>
    <w:rsid w:val="00FB3994"/>
    <w:rsid w:val="00FB4499"/>
    <w:rsid w:val="00FB4762"/>
    <w:rsid w:val="00FB5D1E"/>
    <w:rsid w:val="00FB6267"/>
    <w:rsid w:val="00FC0C96"/>
    <w:rsid w:val="00FC1979"/>
    <w:rsid w:val="00FC22A1"/>
    <w:rsid w:val="00FC6403"/>
    <w:rsid w:val="00FC7D1A"/>
    <w:rsid w:val="00FD09B3"/>
    <w:rsid w:val="00FD26A7"/>
    <w:rsid w:val="00FD45B5"/>
    <w:rsid w:val="00FD4CAD"/>
    <w:rsid w:val="00FD61BF"/>
    <w:rsid w:val="00FD68FB"/>
    <w:rsid w:val="00FD7632"/>
    <w:rsid w:val="00FD7953"/>
    <w:rsid w:val="00FE0586"/>
    <w:rsid w:val="00FE0674"/>
    <w:rsid w:val="00FE09ED"/>
    <w:rsid w:val="00FE333A"/>
    <w:rsid w:val="00FE6E86"/>
    <w:rsid w:val="00FE6F8D"/>
    <w:rsid w:val="00FF26B7"/>
    <w:rsid w:val="00FF27B7"/>
    <w:rsid w:val="00FF35CA"/>
    <w:rsid w:val="00FF3B44"/>
    <w:rsid w:val="00FF4EC4"/>
    <w:rsid w:val="00FF5528"/>
    <w:rsid w:val="00FF55E3"/>
    <w:rsid w:val="00FF5882"/>
    <w:rsid w:val="00FF65F5"/>
    <w:rsid w:val="00FF6C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8DED87"/>
  <w15:docId w15:val="{BA89BBE2-351E-4861-AA11-BB882EBB9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8"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359E"/>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nhideWhenUsed/>
    <w:qFormat/>
    <w:pPr>
      <w:keepNext/>
      <w:ind w:leftChars="600" w:left="600" w:hangingChars="200" w:hanging="2000"/>
      <w:outlineLvl w:val="5"/>
    </w:pPr>
    <w:rPr>
      <w:b/>
      <w:bCs/>
    </w:rPr>
  </w:style>
  <w:style w:type="paragraph" w:styleId="7">
    <w:name w:val="heading 7"/>
    <w:basedOn w:val="H6"/>
    <w:next w:val="a"/>
    <w:link w:val="7Char"/>
    <w:qFormat/>
    <w:rsid w:val="002D7304"/>
    <w:pPr>
      <w:outlineLvl w:val="6"/>
    </w:pPr>
  </w:style>
  <w:style w:type="paragraph" w:styleId="8">
    <w:name w:val="heading 8"/>
    <w:basedOn w:val="1"/>
    <w:next w:val="a"/>
    <w:link w:val="8Char"/>
    <w:qFormat/>
    <w:rsid w:val="002D7304"/>
    <w:pPr>
      <w:spacing w:line="240" w:lineRule="auto"/>
      <w:ind w:left="0" w:firstLine="0"/>
      <w:outlineLvl w:val="7"/>
    </w:pPr>
    <w:rPr>
      <w:rFonts w:eastAsia="SimSun"/>
    </w:rPr>
  </w:style>
  <w:style w:type="paragraph" w:styleId="9">
    <w:name w:val="heading 9"/>
    <w:basedOn w:val="8"/>
    <w:next w:val="a"/>
    <w:link w:val="9Char"/>
    <w:qFormat/>
    <w:rsid w:val="002D730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nhideWhenUsed/>
    <w:qFormat/>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nhideWhenUsed/>
    <w:qFormat/>
    <w:pPr>
      <w:ind w:leftChars="400" w:left="100" w:hangingChars="200" w:hanging="200"/>
      <w:contextualSpacing/>
    </w:pPr>
  </w:style>
  <w:style w:type="paragraph" w:styleId="a4">
    <w:name w:val="Balloon Text"/>
    <w:basedOn w:val="a"/>
    <w:link w:val="Char0"/>
    <w:uiPriority w:val="99"/>
    <w:semiHidden/>
    <w:unhideWhenUsed/>
    <w:qFormat/>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nhideWhenUsed/>
    <w:qFormat/>
    <w:pPr>
      <w:ind w:leftChars="200" w:left="100" w:hangingChars="200" w:hanging="200"/>
      <w:contextualSpacing/>
    </w:pPr>
  </w:style>
  <w:style w:type="paragraph" w:styleId="40">
    <w:name w:val="List 4"/>
    <w:basedOn w:val="a"/>
    <w:unhideWhenUsed/>
    <w:qFormat/>
    <w:pPr>
      <w:ind w:leftChars="800" w:left="100" w:hangingChars="200" w:hanging="200"/>
      <w:contextualSpacing/>
    </w:pPr>
  </w:style>
  <w:style w:type="paragraph" w:styleId="a8">
    <w:name w:val="Normal (Web)"/>
    <w:basedOn w:val="a"/>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2Char">
    <w:name w:val="제목 2 Char"/>
    <w:link w:val="2"/>
    <w:qFormat/>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列表段落11,列"/>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qFormat/>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unhideWhenUsed/>
    <w:qFormat/>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qFormat/>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af">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4"/>
    <w:uiPriority w:val="8"/>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har4">
    <w:name w:val="캡션 Char"/>
    <w:aliases w:val="cap Char1,cap Char Char,Caption Char Char,Caption Char1 Char Char,cap Char Char1 Char,Caption Char Char1 Char Char,cap Char2 Char,条目 Char,cap Char2 Char Char Char Char,cap1 Char,cap2 Char,cap11 Char,cap Char Char Char Char Char Char1"/>
    <w:link w:val="af"/>
    <w:uiPriority w:val="8"/>
    <w:qFormat/>
    <w:rsid w:val="00E85BD1"/>
    <w:rPr>
      <w:rFonts w:ascii="Times New Roman" w:eastAsia="Times New Roman" w:hAnsi="Times New Roman"/>
      <w:b/>
      <w:lang w:val="en-GB" w:eastAsia="ar-SA"/>
    </w:rPr>
  </w:style>
  <w:style w:type="character" w:customStyle="1" w:styleId="5Char">
    <w:name w:val="제목 5 Char"/>
    <w:basedOn w:val="a0"/>
    <w:link w:val="5"/>
    <w:qFormat/>
    <w:rsid w:val="0027345B"/>
    <w:rPr>
      <w:rFonts w:asciiTheme="majorHAnsi" w:eastAsiaTheme="majorEastAsia" w:hAnsiTheme="majorHAnsi" w:cstheme="majorBidi"/>
      <w:sz w:val="22"/>
      <w:lang w:val="en-GB" w:eastAsia="en-US"/>
    </w:rPr>
  </w:style>
  <w:style w:type="paragraph" w:styleId="af0">
    <w:name w:val="table of figures"/>
    <w:basedOn w:val="a3"/>
    <w:next w:val="a"/>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af1">
    <w:name w:val="Revision"/>
    <w:hidden/>
    <w:uiPriority w:val="99"/>
    <w:semiHidden/>
    <w:qFormat/>
    <w:rsid w:val="0067253C"/>
    <w:pPr>
      <w:spacing w:after="0" w:line="240" w:lineRule="auto"/>
    </w:pPr>
    <w:rPr>
      <w:rFonts w:ascii="Times New Roman" w:eastAsia="바탕" w:hAnsi="Times New Roman"/>
      <w:sz w:val="22"/>
      <w:lang w:val="en-GB" w:eastAsia="en-US"/>
    </w:rPr>
  </w:style>
  <w:style w:type="paragraph" w:styleId="af2">
    <w:name w:val="annotation text"/>
    <w:basedOn w:val="a"/>
    <w:link w:val="Char5"/>
    <w:uiPriority w:val="99"/>
    <w:qFormat/>
    <w:rsid w:val="004C7904"/>
    <w:pPr>
      <w:spacing w:line="240" w:lineRule="auto"/>
    </w:pPr>
    <w:rPr>
      <w:rFonts w:eastAsia="MS Mincho"/>
      <w:sz w:val="20"/>
    </w:rPr>
  </w:style>
  <w:style w:type="character" w:customStyle="1" w:styleId="Char5">
    <w:name w:val="메모 텍스트 Char"/>
    <w:basedOn w:val="a0"/>
    <w:link w:val="af2"/>
    <w:uiPriority w:val="99"/>
    <w:qFormat/>
    <w:rsid w:val="004C7904"/>
    <w:rPr>
      <w:rFonts w:ascii="Times New Roman" w:eastAsia="MS Mincho" w:hAnsi="Times New Roman"/>
      <w:lang w:val="en-GB" w:eastAsia="en-US"/>
    </w:rPr>
  </w:style>
  <w:style w:type="character" w:styleId="af3">
    <w:name w:val="annotation reference"/>
    <w:basedOn w:val="a0"/>
    <w:qFormat/>
    <w:rsid w:val="004C7904"/>
    <w:rPr>
      <w:sz w:val="16"/>
      <w:szCs w:val="16"/>
    </w:rPr>
  </w:style>
  <w:style w:type="character" w:customStyle="1" w:styleId="ui-provider">
    <w:name w:val="ui-provider"/>
    <w:basedOn w:val="a0"/>
    <w:qFormat/>
    <w:rsid w:val="008C6B7E"/>
  </w:style>
  <w:style w:type="paragraph" w:customStyle="1" w:styleId="Obs-prop">
    <w:name w:val="Obs-prop"/>
    <w:basedOn w:val="a"/>
    <w:next w:val="a"/>
    <w:qFormat/>
    <w:rsid w:val="00003926"/>
    <w:pPr>
      <w:suppressAutoHyphens/>
      <w:spacing w:before="120" w:after="160" w:line="240" w:lineRule="auto"/>
    </w:pPr>
    <w:rPr>
      <w:rFonts w:ascii="Times" w:eastAsiaTheme="minorHAnsi" w:hAnsi="Times" w:cstheme="minorBidi"/>
      <w:b/>
      <w:bCs/>
      <w:sz w:val="20"/>
      <w:szCs w:val="22"/>
    </w:rPr>
  </w:style>
  <w:style w:type="paragraph" w:customStyle="1" w:styleId="pf0">
    <w:name w:val="pf0"/>
    <w:basedOn w:val="a"/>
    <w:rsid w:val="00DF464E"/>
    <w:pPr>
      <w:spacing w:before="100" w:beforeAutospacing="1" w:after="100" w:afterAutospacing="1" w:line="240" w:lineRule="auto"/>
    </w:pPr>
    <w:rPr>
      <w:rFonts w:ascii="굴림" w:eastAsia="굴림" w:hAnsi="굴림" w:cs="굴림"/>
      <w:sz w:val="24"/>
      <w:szCs w:val="24"/>
      <w:lang w:val="en-US" w:eastAsia="ko-KR"/>
    </w:rPr>
  </w:style>
  <w:style w:type="character" w:customStyle="1" w:styleId="cf01">
    <w:name w:val="cf01"/>
    <w:basedOn w:val="a0"/>
    <w:rsid w:val="00DF464E"/>
    <w:rPr>
      <w:rFonts w:ascii="맑은 고딕" w:eastAsia="맑은 고딕" w:hAnsi="맑은 고딕" w:hint="eastAsia"/>
      <w:sz w:val="18"/>
      <w:szCs w:val="18"/>
    </w:rPr>
  </w:style>
  <w:style w:type="character" w:customStyle="1" w:styleId="cf11">
    <w:name w:val="cf11"/>
    <w:basedOn w:val="a0"/>
    <w:rsid w:val="00DF464E"/>
    <w:rPr>
      <w:rFonts w:ascii="맑은 고딕" w:eastAsia="맑은 고딕" w:hAnsi="맑은 고딕" w:hint="eastAsia"/>
      <w:i/>
      <w:iCs/>
      <w:sz w:val="18"/>
      <w:szCs w:val="18"/>
    </w:rPr>
  </w:style>
  <w:style w:type="character" w:customStyle="1" w:styleId="7Char">
    <w:name w:val="제목 7 Char"/>
    <w:basedOn w:val="a0"/>
    <w:link w:val="7"/>
    <w:rsid w:val="002D7304"/>
    <w:rPr>
      <w:rFonts w:ascii="Arial" w:eastAsia="SimSun" w:hAnsi="Arial"/>
      <w:lang w:val="en-GB" w:eastAsia="en-US"/>
    </w:rPr>
  </w:style>
  <w:style w:type="character" w:customStyle="1" w:styleId="8Char">
    <w:name w:val="제목 8 Char"/>
    <w:basedOn w:val="a0"/>
    <w:link w:val="8"/>
    <w:rsid w:val="002D7304"/>
    <w:rPr>
      <w:rFonts w:ascii="Arial" w:eastAsia="SimSun" w:hAnsi="Arial"/>
      <w:sz w:val="36"/>
      <w:lang w:val="en-GB" w:eastAsia="en-US"/>
    </w:rPr>
  </w:style>
  <w:style w:type="character" w:customStyle="1" w:styleId="9Char">
    <w:name w:val="제목 9 Char"/>
    <w:basedOn w:val="a0"/>
    <w:link w:val="9"/>
    <w:rsid w:val="002D7304"/>
    <w:rPr>
      <w:rFonts w:ascii="Arial" w:eastAsia="SimSun" w:hAnsi="Arial"/>
      <w:sz w:val="36"/>
      <w:lang w:val="en-GB" w:eastAsia="en-US"/>
    </w:rPr>
  </w:style>
  <w:style w:type="paragraph" w:styleId="80">
    <w:name w:val="toc 8"/>
    <w:basedOn w:val="10"/>
    <w:uiPriority w:val="39"/>
    <w:qFormat/>
    <w:rsid w:val="002D7304"/>
    <w:pPr>
      <w:spacing w:before="180"/>
      <w:ind w:left="2693" w:hanging="2693"/>
    </w:pPr>
    <w:rPr>
      <w:b/>
    </w:rPr>
  </w:style>
  <w:style w:type="paragraph" w:styleId="10">
    <w:name w:val="toc 1"/>
    <w:uiPriority w:val="39"/>
    <w:qFormat/>
    <w:rsid w:val="002D7304"/>
    <w:pPr>
      <w:keepNext/>
      <w:keepLines/>
      <w:widowControl w:val="0"/>
      <w:tabs>
        <w:tab w:val="right" w:leader="dot" w:pos="9639"/>
      </w:tabs>
      <w:spacing w:before="120" w:after="0" w:line="240" w:lineRule="auto"/>
      <w:ind w:left="567" w:right="425" w:hanging="567"/>
    </w:pPr>
    <w:rPr>
      <w:rFonts w:ascii="Times New Roman" w:eastAsia="SimSun" w:hAnsi="Times New Roman"/>
      <w:noProof/>
      <w:sz w:val="22"/>
      <w:lang w:val="en-GB" w:eastAsia="en-US"/>
    </w:rPr>
  </w:style>
  <w:style w:type="paragraph" w:customStyle="1" w:styleId="ZT">
    <w:name w:val="ZT"/>
    <w:qFormat/>
    <w:rsid w:val="002D7304"/>
    <w:pPr>
      <w:framePr w:wrap="notBeside" w:hAnchor="margin" w:yAlign="center"/>
      <w:widowControl w:val="0"/>
      <w:spacing w:after="0" w:line="240" w:lineRule="atLeast"/>
      <w:jc w:val="right"/>
    </w:pPr>
    <w:rPr>
      <w:rFonts w:ascii="Arial" w:eastAsia="SimSun" w:hAnsi="Arial"/>
      <w:b/>
      <w:sz w:val="34"/>
      <w:lang w:val="en-GB" w:eastAsia="en-US"/>
    </w:rPr>
  </w:style>
  <w:style w:type="paragraph" w:styleId="50">
    <w:name w:val="toc 5"/>
    <w:basedOn w:val="41"/>
    <w:uiPriority w:val="39"/>
    <w:qFormat/>
    <w:rsid w:val="002D7304"/>
    <w:pPr>
      <w:ind w:left="1701" w:hanging="1701"/>
    </w:pPr>
  </w:style>
  <w:style w:type="paragraph" w:styleId="41">
    <w:name w:val="toc 4"/>
    <w:basedOn w:val="31"/>
    <w:uiPriority w:val="39"/>
    <w:qFormat/>
    <w:rsid w:val="002D7304"/>
    <w:pPr>
      <w:ind w:left="1418" w:hanging="1418"/>
    </w:pPr>
  </w:style>
  <w:style w:type="paragraph" w:styleId="31">
    <w:name w:val="toc 3"/>
    <w:basedOn w:val="21"/>
    <w:uiPriority w:val="39"/>
    <w:qFormat/>
    <w:rsid w:val="002D7304"/>
    <w:pPr>
      <w:ind w:left="1134" w:hanging="1134"/>
    </w:pPr>
  </w:style>
  <w:style w:type="paragraph" w:styleId="21">
    <w:name w:val="toc 2"/>
    <w:basedOn w:val="10"/>
    <w:uiPriority w:val="39"/>
    <w:qFormat/>
    <w:rsid w:val="002D7304"/>
    <w:pPr>
      <w:keepNext w:val="0"/>
      <w:spacing w:before="0"/>
      <w:ind w:left="851" w:hanging="851"/>
    </w:pPr>
    <w:rPr>
      <w:sz w:val="20"/>
    </w:rPr>
  </w:style>
  <w:style w:type="paragraph" w:styleId="22">
    <w:name w:val="index 2"/>
    <w:basedOn w:val="11"/>
    <w:qFormat/>
    <w:rsid w:val="002D7304"/>
    <w:pPr>
      <w:ind w:left="284"/>
    </w:pPr>
  </w:style>
  <w:style w:type="paragraph" w:styleId="11">
    <w:name w:val="index 1"/>
    <w:basedOn w:val="a"/>
    <w:qFormat/>
    <w:rsid w:val="002D7304"/>
    <w:pPr>
      <w:keepLines/>
      <w:spacing w:after="0" w:line="240" w:lineRule="auto"/>
    </w:pPr>
    <w:rPr>
      <w:rFonts w:eastAsia="SimSun"/>
      <w:sz w:val="20"/>
    </w:rPr>
  </w:style>
  <w:style w:type="paragraph" w:customStyle="1" w:styleId="ZH">
    <w:name w:val="ZH"/>
    <w:qFormat/>
    <w:rsid w:val="002D7304"/>
    <w:pPr>
      <w:framePr w:wrap="notBeside" w:vAnchor="page" w:hAnchor="margin" w:xAlign="center" w:y="6805"/>
      <w:widowControl w:val="0"/>
      <w:spacing w:after="0" w:line="240" w:lineRule="auto"/>
    </w:pPr>
    <w:rPr>
      <w:rFonts w:ascii="Arial" w:eastAsia="SimSun" w:hAnsi="Arial"/>
      <w:noProof/>
      <w:lang w:val="en-GB" w:eastAsia="en-US"/>
    </w:rPr>
  </w:style>
  <w:style w:type="paragraph" w:customStyle="1" w:styleId="TT">
    <w:name w:val="TT"/>
    <w:basedOn w:val="1"/>
    <w:next w:val="a"/>
    <w:qFormat/>
    <w:rsid w:val="002D7304"/>
    <w:pPr>
      <w:spacing w:line="240" w:lineRule="auto"/>
      <w:outlineLvl w:val="9"/>
    </w:pPr>
    <w:rPr>
      <w:rFonts w:eastAsia="SimSun"/>
    </w:rPr>
  </w:style>
  <w:style w:type="paragraph" w:styleId="23">
    <w:name w:val="List Number 2"/>
    <w:basedOn w:val="af4"/>
    <w:qFormat/>
    <w:rsid w:val="002D7304"/>
    <w:pPr>
      <w:ind w:left="851"/>
    </w:pPr>
  </w:style>
  <w:style w:type="character" w:styleId="af5">
    <w:name w:val="footnote reference"/>
    <w:rsid w:val="002D7304"/>
    <w:rPr>
      <w:b/>
      <w:position w:val="6"/>
      <w:sz w:val="16"/>
    </w:rPr>
  </w:style>
  <w:style w:type="paragraph" w:styleId="af6">
    <w:name w:val="footnote text"/>
    <w:basedOn w:val="a"/>
    <w:link w:val="Char6"/>
    <w:qFormat/>
    <w:rsid w:val="002D7304"/>
    <w:pPr>
      <w:keepLines/>
      <w:spacing w:after="0" w:line="240" w:lineRule="auto"/>
      <w:ind w:left="454" w:hanging="454"/>
    </w:pPr>
    <w:rPr>
      <w:rFonts w:eastAsia="SimSun"/>
      <w:sz w:val="16"/>
    </w:rPr>
  </w:style>
  <w:style w:type="character" w:customStyle="1" w:styleId="Char6">
    <w:name w:val="각주 텍스트 Char"/>
    <w:basedOn w:val="a0"/>
    <w:link w:val="af6"/>
    <w:rsid w:val="002D7304"/>
    <w:rPr>
      <w:rFonts w:ascii="Times New Roman" w:eastAsia="SimSun" w:hAnsi="Times New Roman"/>
      <w:sz w:val="16"/>
      <w:lang w:val="en-GB" w:eastAsia="en-US"/>
    </w:rPr>
  </w:style>
  <w:style w:type="paragraph" w:styleId="90">
    <w:name w:val="toc 9"/>
    <w:basedOn w:val="80"/>
    <w:uiPriority w:val="39"/>
    <w:qFormat/>
    <w:rsid w:val="002D7304"/>
    <w:pPr>
      <w:ind w:left="1418" w:hanging="1418"/>
    </w:pPr>
  </w:style>
  <w:style w:type="paragraph" w:customStyle="1" w:styleId="EX">
    <w:name w:val="EX"/>
    <w:basedOn w:val="a"/>
    <w:link w:val="EXChar"/>
    <w:qFormat/>
    <w:rsid w:val="002D7304"/>
    <w:pPr>
      <w:keepLines/>
      <w:spacing w:line="240" w:lineRule="auto"/>
      <w:ind w:left="1702" w:hanging="1418"/>
    </w:pPr>
    <w:rPr>
      <w:rFonts w:eastAsia="SimSun"/>
      <w:sz w:val="20"/>
    </w:rPr>
  </w:style>
  <w:style w:type="paragraph" w:customStyle="1" w:styleId="FP">
    <w:name w:val="FP"/>
    <w:basedOn w:val="a"/>
    <w:qFormat/>
    <w:rsid w:val="002D7304"/>
    <w:pPr>
      <w:spacing w:after="0" w:line="240" w:lineRule="auto"/>
    </w:pPr>
    <w:rPr>
      <w:rFonts w:eastAsia="SimSun"/>
      <w:sz w:val="20"/>
    </w:rPr>
  </w:style>
  <w:style w:type="paragraph" w:customStyle="1" w:styleId="LD">
    <w:name w:val="LD"/>
    <w:qFormat/>
    <w:rsid w:val="002D7304"/>
    <w:pPr>
      <w:keepNext/>
      <w:keepLines/>
      <w:spacing w:after="0" w:line="180" w:lineRule="exact"/>
    </w:pPr>
    <w:rPr>
      <w:rFonts w:ascii="MS LineDraw" w:eastAsia="SimSun" w:hAnsi="MS LineDraw"/>
      <w:noProof/>
      <w:lang w:val="en-GB" w:eastAsia="en-US"/>
    </w:rPr>
  </w:style>
  <w:style w:type="paragraph" w:customStyle="1" w:styleId="NW">
    <w:name w:val="NW"/>
    <w:basedOn w:val="NO"/>
    <w:qFormat/>
    <w:rsid w:val="002D7304"/>
    <w:pPr>
      <w:spacing w:after="0" w:line="240" w:lineRule="auto"/>
    </w:pPr>
    <w:rPr>
      <w:rFonts w:eastAsia="SimSun"/>
      <w:sz w:val="20"/>
    </w:rPr>
  </w:style>
  <w:style w:type="paragraph" w:customStyle="1" w:styleId="EW">
    <w:name w:val="EW"/>
    <w:basedOn w:val="EX"/>
    <w:qFormat/>
    <w:rsid w:val="002D7304"/>
    <w:pPr>
      <w:spacing w:after="0"/>
    </w:pPr>
  </w:style>
  <w:style w:type="paragraph" w:styleId="24">
    <w:name w:val="List Bullet 2"/>
    <w:basedOn w:val="af7"/>
    <w:link w:val="2Char0"/>
    <w:qFormat/>
    <w:rsid w:val="002D7304"/>
    <w:pPr>
      <w:ind w:left="851"/>
    </w:pPr>
  </w:style>
  <w:style w:type="paragraph" w:styleId="32">
    <w:name w:val="List Bullet 3"/>
    <w:basedOn w:val="24"/>
    <w:qFormat/>
    <w:rsid w:val="002D7304"/>
    <w:pPr>
      <w:ind w:left="1135"/>
    </w:pPr>
  </w:style>
  <w:style w:type="paragraph" w:styleId="af4">
    <w:name w:val="List Number"/>
    <w:basedOn w:val="a7"/>
    <w:qFormat/>
    <w:rsid w:val="002D7304"/>
    <w:pPr>
      <w:spacing w:line="240" w:lineRule="auto"/>
      <w:ind w:leftChars="0" w:left="568" w:firstLineChars="0" w:hanging="284"/>
      <w:contextualSpacing w:val="0"/>
    </w:pPr>
    <w:rPr>
      <w:rFonts w:eastAsia="SimSun"/>
      <w:sz w:val="20"/>
    </w:rPr>
  </w:style>
  <w:style w:type="paragraph" w:customStyle="1" w:styleId="EQ">
    <w:name w:val="EQ"/>
    <w:basedOn w:val="a"/>
    <w:next w:val="a"/>
    <w:qFormat/>
    <w:rsid w:val="002D7304"/>
    <w:pPr>
      <w:keepLines/>
      <w:tabs>
        <w:tab w:val="center" w:pos="4536"/>
        <w:tab w:val="right" w:pos="9072"/>
      </w:tabs>
      <w:spacing w:line="240" w:lineRule="auto"/>
    </w:pPr>
    <w:rPr>
      <w:rFonts w:eastAsia="SimSun"/>
      <w:noProof/>
      <w:sz w:val="20"/>
    </w:rPr>
  </w:style>
  <w:style w:type="paragraph" w:customStyle="1" w:styleId="NF">
    <w:name w:val="NF"/>
    <w:basedOn w:val="NO"/>
    <w:qFormat/>
    <w:rsid w:val="002D7304"/>
    <w:pPr>
      <w:keepNext/>
      <w:spacing w:after="0" w:line="240" w:lineRule="auto"/>
    </w:pPr>
    <w:rPr>
      <w:rFonts w:ascii="Arial" w:eastAsia="SimSun" w:hAnsi="Arial"/>
      <w:sz w:val="18"/>
    </w:rPr>
  </w:style>
  <w:style w:type="paragraph" w:customStyle="1" w:styleId="TAR">
    <w:name w:val="TAR"/>
    <w:basedOn w:val="TAL"/>
    <w:rsid w:val="002D7304"/>
    <w:pPr>
      <w:spacing w:line="240" w:lineRule="auto"/>
      <w:jc w:val="right"/>
    </w:pPr>
    <w:rPr>
      <w:rFonts w:eastAsia="SimSun"/>
    </w:rPr>
  </w:style>
  <w:style w:type="paragraph" w:customStyle="1" w:styleId="H6">
    <w:name w:val="H6"/>
    <w:basedOn w:val="5"/>
    <w:next w:val="a"/>
    <w:qFormat/>
    <w:rsid w:val="002D7304"/>
    <w:pPr>
      <w:keepLines/>
      <w:spacing w:before="120" w:line="240" w:lineRule="auto"/>
      <w:ind w:leftChars="0" w:left="1985" w:firstLineChars="0" w:hanging="1985"/>
      <w:outlineLvl w:val="9"/>
    </w:pPr>
    <w:rPr>
      <w:rFonts w:ascii="Arial" w:eastAsia="SimSun" w:hAnsi="Arial" w:cs="Times New Roman"/>
      <w:sz w:val="20"/>
    </w:rPr>
  </w:style>
  <w:style w:type="paragraph" w:customStyle="1" w:styleId="ZA">
    <w:name w:val="ZA"/>
    <w:qFormat/>
    <w:rsid w:val="002D7304"/>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noProof/>
      <w:sz w:val="40"/>
      <w:lang w:val="en-GB" w:eastAsia="en-US"/>
    </w:rPr>
  </w:style>
  <w:style w:type="paragraph" w:customStyle="1" w:styleId="ZB">
    <w:name w:val="ZB"/>
    <w:qFormat/>
    <w:rsid w:val="002D7304"/>
    <w:pPr>
      <w:framePr w:w="10206" w:h="284" w:hRule="exact" w:wrap="notBeside" w:vAnchor="page" w:hAnchor="margin" w:y="1986"/>
      <w:widowControl w:val="0"/>
      <w:spacing w:after="0" w:line="240" w:lineRule="auto"/>
      <w:ind w:right="28"/>
      <w:jc w:val="right"/>
    </w:pPr>
    <w:rPr>
      <w:rFonts w:ascii="Arial" w:eastAsia="SimSun" w:hAnsi="Arial"/>
      <w:i/>
      <w:noProof/>
      <w:lang w:val="en-GB" w:eastAsia="en-US"/>
    </w:rPr>
  </w:style>
  <w:style w:type="paragraph" w:customStyle="1" w:styleId="ZD">
    <w:name w:val="ZD"/>
    <w:qFormat/>
    <w:rsid w:val="002D7304"/>
    <w:pPr>
      <w:framePr w:wrap="notBeside" w:vAnchor="page" w:hAnchor="margin" w:y="15764"/>
      <w:widowControl w:val="0"/>
      <w:spacing w:after="0" w:line="240" w:lineRule="auto"/>
    </w:pPr>
    <w:rPr>
      <w:rFonts w:ascii="Arial" w:eastAsia="SimSun" w:hAnsi="Arial"/>
      <w:noProof/>
      <w:sz w:val="32"/>
      <w:lang w:val="en-GB" w:eastAsia="en-US"/>
    </w:rPr>
  </w:style>
  <w:style w:type="paragraph" w:customStyle="1" w:styleId="ZU">
    <w:name w:val="ZU"/>
    <w:qFormat/>
    <w:rsid w:val="002D7304"/>
    <w:pPr>
      <w:framePr w:w="10206" w:wrap="notBeside" w:vAnchor="page" w:hAnchor="margin" w:y="6238"/>
      <w:widowControl w:val="0"/>
      <w:pBdr>
        <w:top w:val="single" w:sz="12" w:space="1" w:color="auto"/>
      </w:pBdr>
      <w:spacing w:after="0" w:line="240" w:lineRule="auto"/>
      <w:jc w:val="right"/>
    </w:pPr>
    <w:rPr>
      <w:rFonts w:ascii="Arial" w:eastAsia="SimSun" w:hAnsi="Arial"/>
      <w:noProof/>
      <w:lang w:val="en-GB" w:eastAsia="en-US"/>
    </w:rPr>
  </w:style>
  <w:style w:type="paragraph" w:customStyle="1" w:styleId="ZV">
    <w:name w:val="ZV"/>
    <w:basedOn w:val="ZU"/>
    <w:qFormat/>
    <w:rsid w:val="002D7304"/>
    <w:pPr>
      <w:framePr w:wrap="notBeside" w:y="16161"/>
    </w:pPr>
  </w:style>
  <w:style w:type="character" w:customStyle="1" w:styleId="ZGSM">
    <w:name w:val="ZGSM"/>
    <w:qFormat/>
    <w:rsid w:val="002D7304"/>
  </w:style>
  <w:style w:type="paragraph" w:customStyle="1" w:styleId="ZG">
    <w:name w:val="ZG"/>
    <w:qFormat/>
    <w:rsid w:val="002D7304"/>
    <w:pPr>
      <w:framePr w:wrap="notBeside" w:vAnchor="page" w:hAnchor="margin" w:xAlign="right" w:y="6805"/>
      <w:widowControl w:val="0"/>
      <w:spacing w:after="0" w:line="240" w:lineRule="auto"/>
      <w:jc w:val="right"/>
    </w:pPr>
    <w:rPr>
      <w:rFonts w:ascii="Arial" w:eastAsia="SimSun" w:hAnsi="Arial"/>
      <w:noProof/>
      <w:lang w:val="en-GB" w:eastAsia="en-US"/>
    </w:rPr>
  </w:style>
  <w:style w:type="paragraph" w:styleId="51">
    <w:name w:val="List 5"/>
    <w:basedOn w:val="40"/>
    <w:qFormat/>
    <w:rsid w:val="002D7304"/>
    <w:pPr>
      <w:spacing w:line="240" w:lineRule="auto"/>
      <w:ind w:leftChars="0" w:left="1702" w:firstLineChars="0" w:hanging="284"/>
      <w:contextualSpacing w:val="0"/>
    </w:pPr>
    <w:rPr>
      <w:rFonts w:eastAsia="SimSun"/>
      <w:sz w:val="20"/>
    </w:rPr>
  </w:style>
  <w:style w:type="paragraph" w:styleId="af7">
    <w:name w:val="List Bullet"/>
    <w:basedOn w:val="a7"/>
    <w:qFormat/>
    <w:rsid w:val="002D7304"/>
    <w:pPr>
      <w:spacing w:line="240" w:lineRule="auto"/>
      <w:ind w:leftChars="0" w:left="568" w:firstLineChars="0" w:hanging="284"/>
      <w:contextualSpacing w:val="0"/>
    </w:pPr>
    <w:rPr>
      <w:rFonts w:eastAsia="SimSun"/>
      <w:sz w:val="20"/>
    </w:rPr>
  </w:style>
  <w:style w:type="paragraph" w:styleId="42">
    <w:name w:val="List Bullet 4"/>
    <w:basedOn w:val="32"/>
    <w:qFormat/>
    <w:rsid w:val="002D7304"/>
    <w:pPr>
      <w:ind w:left="1418"/>
    </w:pPr>
  </w:style>
  <w:style w:type="paragraph" w:styleId="52">
    <w:name w:val="List Bullet 5"/>
    <w:basedOn w:val="42"/>
    <w:qFormat/>
    <w:rsid w:val="002D7304"/>
    <w:pPr>
      <w:ind w:left="1702"/>
    </w:pPr>
  </w:style>
  <w:style w:type="paragraph" w:customStyle="1" w:styleId="B5">
    <w:name w:val="B5"/>
    <w:basedOn w:val="51"/>
    <w:link w:val="B5Char"/>
    <w:qFormat/>
    <w:rsid w:val="002D7304"/>
  </w:style>
  <w:style w:type="paragraph" w:customStyle="1" w:styleId="ZTD">
    <w:name w:val="ZTD"/>
    <w:basedOn w:val="ZB"/>
    <w:qFormat/>
    <w:rsid w:val="002D7304"/>
    <w:pPr>
      <w:framePr w:hRule="auto" w:wrap="notBeside" w:y="852"/>
    </w:pPr>
    <w:rPr>
      <w:i w:val="0"/>
      <w:sz w:val="40"/>
    </w:rPr>
  </w:style>
  <w:style w:type="paragraph" w:customStyle="1" w:styleId="tdoc-header">
    <w:name w:val="tdoc-header"/>
    <w:rsid w:val="002D7304"/>
    <w:pPr>
      <w:spacing w:after="0" w:line="240" w:lineRule="auto"/>
    </w:pPr>
    <w:rPr>
      <w:rFonts w:ascii="Arial" w:eastAsia="SimSun" w:hAnsi="Arial"/>
      <w:noProof/>
      <w:sz w:val="24"/>
      <w:lang w:val="en-GB" w:eastAsia="en-US"/>
    </w:rPr>
  </w:style>
  <w:style w:type="character" w:styleId="af8">
    <w:name w:val="FollowedHyperlink"/>
    <w:rsid w:val="002D7304"/>
    <w:rPr>
      <w:color w:val="800080"/>
      <w:u w:val="single"/>
    </w:rPr>
  </w:style>
  <w:style w:type="paragraph" w:styleId="af9">
    <w:name w:val="annotation subject"/>
    <w:basedOn w:val="af2"/>
    <w:next w:val="af2"/>
    <w:link w:val="Char7"/>
    <w:uiPriority w:val="99"/>
    <w:qFormat/>
    <w:rsid w:val="002D7304"/>
    <w:rPr>
      <w:rFonts w:eastAsia="SimSun"/>
      <w:b/>
      <w:bCs/>
    </w:rPr>
  </w:style>
  <w:style w:type="character" w:customStyle="1" w:styleId="Char7">
    <w:name w:val="메모 주제 Char"/>
    <w:basedOn w:val="Char5"/>
    <w:link w:val="af9"/>
    <w:uiPriority w:val="99"/>
    <w:rsid w:val="002D7304"/>
    <w:rPr>
      <w:rFonts w:ascii="Times New Roman" w:eastAsia="SimSun" w:hAnsi="Times New Roman"/>
      <w:b/>
      <w:bCs/>
      <w:lang w:val="en-GB" w:eastAsia="en-US"/>
    </w:rPr>
  </w:style>
  <w:style w:type="paragraph" w:styleId="afa">
    <w:name w:val="Document Map"/>
    <w:basedOn w:val="a"/>
    <w:link w:val="Char8"/>
    <w:semiHidden/>
    <w:rsid w:val="002D7304"/>
    <w:pPr>
      <w:shd w:val="clear" w:color="auto" w:fill="000080"/>
      <w:spacing w:line="240" w:lineRule="auto"/>
    </w:pPr>
    <w:rPr>
      <w:rFonts w:ascii="Tahoma" w:eastAsia="SimSun" w:hAnsi="Tahoma" w:cs="Tahoma"/>
      <w:sz w:val="20"/>
    </w:rPr>
  </w:style>
  <w:style w:type="character" w:customStyle="1" w:styleId="Char8">
    <w:name w:val="문서 구조 Char"/>
    <w:basedOn w:val="a0"/>
    <w:link w:val="afa"/>
    <w:semiHidden/>
    <w:rsid w:val="002D7304"/>
    <w:rPr>
      <w:rFonts w:ascii="Tahoma" w:eastAsia="SimSun" w:hAnsi="Tahoma" w:cs="Tahoma"/>
      <w:shd w:val="clear" w:color="auto" w:fill="000080"/>
      <w:lang w:val="en-GB" w:eastAsia="en-US"/>
    </w:rPr>
  </w:style>
  <w:style w:type="character" w:customStyle="1" w:styleId="B1Char1">
    <w:name w:val="B1 Char1"/>
    <w:qFormat/>
    <w:rsid w:val="002D7304"/>
    <w:rPr>
      <w:rFonts w:ascii="Times New Roman" w:hAnsi="Times New Roman"/>
      <w:lang w:val="en-GB" w:eastAsia="en-US"/>
    </w:rPr>
  </w:style>
  <w:style w:type="character" w:customStyle="1" w:styleId="B5Char">
    <w:name w:val="B5 Char"/>
    <w:link w:val="B5"/>
    <w:qFormat/>
    <w:rsid w:val="002D7304"/>
    <w:rPr>
      <w:rFonts w:ascii="Times New Roman" w:eastAsia="SimSun" w:hAnsi="Times New Roman"/>
      <w:lang w:val="en-GB" w:eastAsia="en-US"/>
    </w:rPr>
  </w:style>
  <w:style w:type="paragraph" w:customStyle="1" w:styleId="B6">
    <w:name w:val="B6"/>
    <w:basedOn w:val="B5"/>
    <w:link w:val="B6Char"/>
    <w:qFormat/>
    <w:rsid w:val="002D730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2D7304"/>
    <w:rPr>
      <w:rFonts w:ascii="Times New Roman" w:eastAsia="SimSun" w:hAnsi="Times New Roman"/>
    </w:rPr>
  </w:style>
  <w:style w:type="paragraph" w:customStyle="1" w:styleId="B7">
    <w:name w:val="B7"/>
    <w:basedOn w:val="B6"/>
    <w:link w:val="B7Char"/>
    <w:qFormat/>
    <w:rsid w:val="002D7304"/>
    <w:pPr>
      <w:ind w:left="2269"/>
    </w:pPr>
  </w:style>
  <w:style w:type="character" w:customStyle="1" w:styleId="B7Char">
    <w:name w:val="B7 Char"/>
    <w:link w:val="B7"/>
    <w:qFormat/>
    <w:rsid w:val="002D7304"/>
    <w:rPr>
      <w:rFonts w:ascii="Times New Roman" w:eastAsia="SimSun" w:hAnsi="Times New Roman"/>
    </w:rPr>
  </w:style>
  <w:style w:type="paragraph" w:customStyle="1" w:styleId="B8">
    <w:name w:val="B8"/>
    <w:basedOn w:val="B7"/>
    <w:qFormat/>
    <w:rsid w:val="002D7304"/>
    <w:pPr>
      <w:ind w:left="2552"/>
    </w:pPr>
  </w:style>
  <w:style w:type="paragraph" w:customStyle="1" w:styleId="Revision1">
    <w:name w:val="Revision1"/>
    <w:hidden/>
    <w:uiPriority w:val="99"/>
    <w:semiHidden/>
    <w:qFormat/>
    <w:rsid w:val="002D7304"/>
    <w:rPr>
      <w:rFonts w:ascii="Times New Roman" w:eastAsia="MS Mincho" w:hAnsi="Times New Roman"/>
      <w:lang w:val="en-GB" w:eastAsia="en-US"/>
    </w:rPr>
  </w:style>
  <w:style w:type="paragraph" w:customStyle="1" w:styleId="B9">
    <w:name w:val="B9"/>
    <w:basedOn w:val="B8"/>
    <w:qFormat/>
    <w:rsid w:val="002D7304"/>
    <w:pPr>
      <w:ind w:left="2836"/>
    </w:pPr>
  </w:style>
  <w:style w:type="paragraph" w:customStyle="1" w:styleId="B10">
    <w:name w:val="B10"/>
    <w:basedOn w:val="B5"/>
    <w:link w:val="B10Char"/>
    <w:qFormat/>
    <w:rsid w:val="002D7304"/>
    <w:pPr>
      <w:overflowPunct w:val="0"/>
      <w:autoSpaceDE w:val="0"/>
      <w:autoSpaceDN w:val="0"/>
      <w:adjustRightInd w:val="0"/>
      <w:ind w:left="3119"/>
      <w:textAlignment w:val="baseline"/>
    </w:pPr>
  </w:style>
  <w:style w:type="character" w:customStyle="1" w:styleId="B10Char">
    <w:name w:val="B10 Char"/>
    <w:basedOn w:val="B5Char"/>
    <w:link w:val="B10"/>
    <w:rsid w:val="002D7304"/>
    <w:rPr>
      <w:rFonts w:ascii="Times New Roman" w:eastAsia="SimSun" w:hAnsi="Times New Roman"/>
      <w:lang w:val="en-GB" w:eastAsia="en-US"/>
    </w:rPr>
  </w:style>
  <w:style w:type="character" w:customStyle="1" w:styleId="EXChar">
    <w:name w:val="EX Char"/>
    <w:link w:val="EX"/>
    <w:qFormat/>
    <w:locked/>
    <w:rsid w:val="002D7304"/>
    <w:rPr>
      <w:rFonts w:ascii="Times New Roman" w:eastAsia="SimSun" w:hAnsi="Times New Roman"/>
      <w:lang w:val="en-GB" w:eastAsia="en-US"/>
    </w:rPr>
  </w:style>
  <w:style w:type="character" w:styleId="afb">
    <w:name w:val="Emphasis"/>
    <w:basedOn w:val="a0"/>
    <w:uiPriority w:val="20"/>
    <w:qFormat/>
    <w:rsid w:val="002D7304"/>
    <w:rPr>
      <w:i/>
      <w:iCs/>
    </w:rPr>
  </w:style>
  <w:style w:type="character" w:customStyle="1" w:styleId="normaltextrun">
    <w:name w:val="normaltextrun"/>
    <w:basedOn w:val="a0"/>
    <w:rsid w:val="002D7304"/>
  </w:style>
  <w:style w:type="character" w:customStyle="1" w:styleId="fontstyle01">
    <w:name w:val="fontstyle01"/>
    <w:basedOn w:val="a0"/>
    <w:rsid w:val="002D7304"/>
    <w:rPr>
      <w:rFonts w:ascii="TimesNewRomanPSMT" w:eastAsia="TimesNewRomanPSMT" w:hint="eastAsia"/>
      <w:color w:val="000000"/>
      <w:sz w:val="20"/>
      <w:szCs w:val="20"/>
    </w:rPr>
  </w:style>
  <w:style w:type="paragraph" w:styleId="afc">
    <w:name w:val="Plain Text"/>
    <w:basedOn w:val="a"/>
    <w:link w:val="Char9"/>
    <w:uiPriority w:val="99"/>
    <w:qFormat/>
    <w:rsid w:val="002D7304"/>
    <w:pPr>
      <w:spacing w:after="160"/>
    </w:pPr>
    <w:rPr>
      <w:rFonts w:ascii="Courier New" w:eastAsiaTheme="minorHAnsi" w:hAnsi="Courier New" w:cstheme="minorBidi"/>
      <w:szCs w:val="22"/>
      <w:lang w:val="nb-NO"/>
    </w:rPr>
  </w:style>
  <w:style w:type="character" w:customStyle="1" w:styleId="Char9">
    <w:name w:val="글자만 Char"/>
    <w:basedOn w:val="a0"/>
    <w:link w:val="afc"/>
    <w:uiPriority w:val="99"/>
    <w:rsid w:val="002D7304"/>
    <w:rPr>
      <w:rFonts w:ascii="Courier New" w:eastAsiaTheme="minorHAnsi" w:hAnsi="Courier New" w:cstheme="minorBidi"/>
      <w:sz w:val="22"/>
      <w:szCs w:val="22"/>
      <w:lang w:val="nb-NO" w:eastAsia="en-US"/>
    </w:rPr>
  </w:style>
  <w:style w:type="paragraph" w:styleId="33">
    <w:name w:val="Body Text 3"/>
    <w:basedOn w:val="a"/>
    <w:link w:val="3Char0"/>
    <w:qFormat/>
    <w:rsid w:val="002D7304"/>
    <w:pPr>
      <w:overflowPunct w:val="0"/>
      <w:autoSpaceDE w:val="0"/>
      <w:autoSpaceDN w:val="0"/>
      <w:adjustRightInd w:val="0"/>
      <w:spacing w:after="120" w:line="240" w:lineRule="auto"/>
      <w:textAlignment w:val="baseline"/>
    </w:pPr>
    <w:rPr>
      <w:rFonts w:eastAsia="SimSun"/>
      <w:sz w:val="16"/>
      <w:szCs w:val="16"/>
      <w:lang w:eastAsia="zh-CN"/>
    </w:rPr>
  </w:style>
  <w:style w:type="character" w:customStyle="1" w:styleId="3Char0">
    <w:name w:val="본문 3 Char"/>
    <w:basedOn w:val="a0"/>
    <w:link w:val="33"/>
    <w:qFormat/>
    <w:rsid w:val="002D7304"/>
    <w:rPr>
      <w:rFonts w:ascii="Times New Roman" w:eastAsia="SimSun" w:hAnsi="Times New Roman"/>
      <w:sz w:val="16"/>
      <w:szCs w:val="16"/>
      <w:lang w:val="en-GB"/>
    </w:rPr>
  </w:style>
  <w:style w:type="character" w:customStyle="1" w:styleId="2Char0">
    <w:name w:val="글머리 기호 2 Char"/>
    <w:link w:val="24"/>
    <w:qFormat/>
    <w:rsid w:val="002D7304"/>
    <w:rPr>
      <w:rFonts w:ascii="Times New Roman" w:eastAsia="SimSun" w:hAnsi="Times New Roman"/>
      <w:lang w:val="en-GB" w:eastAsia="en-US"/>
    </w:rPr>
  </w:style>
  <w:style w:type="paragraph" w:customStyle="1" w:styleId="Note-Boxed">
    <w:name w:val="Note - Boxed"/>
    <w:basedOn w:val="a"/>
    <w:next w:val="a"/>
    <w:qFormat/>
    <w:rsid w:val="002D730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Cs w:val="22"/>
      <w:lang w:val="sv-SE" w:eastAsia="ko-KR"/>
    </w:rPr>
  </w:style>
  <w:style w:type="paragraph" w:customStyle="1" w:styleId="pl0">
    <w:name w:val="pl"/>
    <w:basedOn w:val="a"/>
    <w:qFormat/>
    <w:rsid w:val="002D7304"/>
    <w:pPr>
      <w:spacing w:before="100" w:beforeAutospacing="1" w:after="100" w:afterAutospacing="1" w:line="240" w:lineRule="auto"/>
    </w:pPr>
    <w:rPr>
      <w:rFonts w:eastAsia="SimSun"/>
      <w:sz w:val="24"/>
      <w:szCs w:val="24"/>
      <w:lang w:val="en-US" w:eastAsia="en-GB"/>
    </w:rPr>
  </w:style>
  <w:style w:type="paragraph" w:customStyle="1" w:styleId="Editorsnote0">
    <w:name w:val="Editor´s note"/>
    <w:basedOn w:val="51"/>
    <w:next w:val="EditorsNote"/>
    <w:link w:val="EditorsnoteChar0"/>
    <w:qFormat/>
    <w:rsid w:val="002D7304"/>
    <w:pPr>
      <w:overflowPunct w:val="0"/>
      <w:autoSpaceDE w:val="0"/>
      <w:autoSpaceDN w:val="0"/>
      <w:adjustRightInd w:val="0"/>
      <w:textAlignment w:val="baseline"/>
    </w:pPr>
    <w:rPr>
      <w:lang w:eastAsia="zh-CN"/>
    </w:rPr>
  </w:style>
  <w:style w:type="character" w:customStyle="1" w:styleId="EditorsnoteChar0">
    <w:name w:val="Editor´s note Char"/>
    <w:link w:val="Editorsnote0"/>
    <w:qFormat/>
    <w:rsid w:val="002D7304"/>
    <w:rPr>
      <w:rFonts w:ascii="Times New Roman" w:eastAsia="SimSun" w:hAnsi="Times New Roman"/>
      <w:lang w:val="en-GB"/>
    </w:rPr>
  </w:style>
  <w:style w:type="numbering" w:customStyle="1" w:styleId="NoList1">
    <w:name w:val="No List1"/>
    <w:next w:val="a2"/>
    <w:uiPriority w:val="99"/>
    <w:semiHidden/>
    <w:unhideWhenUsed/>
    <w:rsid w:val="002D7304"/>
  </w:style>
  <w:style w:type="numbering" w:customStyle="1" w:styleId="NoList2">
    <w:name w:val="No List2"/>
    <w:next w:val="a2"/>
    <w:uiPriority w:val="99"/>
    <w:semiHidden/>
    <w:unhideWhenUsed/>
    <w:rsid w:val="002D7304"/>
  </w:style>
  <w:style w:type="numbering" w:customStyle="1" w:styleId="NoList3">
    <w:name w:val="No List3"/>
    <w:next w:val="a2"/>
    <w:uiPriority w:val="99"/>
    <w:semiHidden/>
    <w:unhideWhenUsed/>
    <w:rsid w:val="002D7304"/>
  </w:style>
  <w:style w:type="numbering" w:customStyle="1" w:styleId="NoList4">
    <w:name w:val="No List4"/>
    <w:next w:val="a2"/>
    <w:uiPriority w:val="99"/>
    <w:semiHidden/>
    <w:unhideWhenUsed/>
    <w:rsid w:val="002D7304"/>
  </w:style>
  <w:style w:type="paragraph" w:customStyle="1" w:styleId="Doc-comment">
    <w:name w:val="Doc-comment"/>
    <w:basedOn w:val="a"/>
    <w:next w:val="Doc-text2"/>
    <w:uiPriority w:val="99"/>
    <w:qFormat/>
    <w:rsid w:val="002D7304"/>
    <w:pPr>
      <w:tabs>
        <w:tab w:val="left" w:pos="1622"/>
      </w:tabs>
      <w:spacing w:after="0" w:line="240" w:lineRule="auto"/>
      <w:ind w:left="1622" w:hanging="363"/>
    </w:pPr>
    <w:rPr>
      <w:rFonts w:ascii="Calibri" w:eastAsiaTheme="minorHAnsi" w:hAnsi="Calibri" w:cs="Calibri"/>
      <w:i/>
      <w:szCs w:val="22"/>
      <w:lang w:val="en-US"/>
    </w:rPr>
  </w:style>
  <w:style w:type="numbering" w:customStyle="1" w:styleId="CurrentList1">
    <w:name w:val="Current List1"/>
    <w:uiPriority w:val="99"/>
    <w:rsid w:val="002D7304"/>
    <w:pPr>
      <w:numPr>
        <w:numId w:val="13"/>
      </w:numPr>
    </w:pPr>
  </w:style>
  <w:style w:type="paragraph" w:customStyle="1" w:styleId="AgreementsBox">
    <w:name w:val="AgreementsBox"/>
    <w:basedOn w:val="a"/>
    <w:qFormat/>
    <w:rsid w:val="002D7304"/>
    <w:pPr>
      <w:pBdr>
        <w:top w:val="single" w:sz="4" w:space="1" w:color="auto"/>
        <w:left w:val="single" w:sz="4" w:space="4" w:color="auto"/>
        <w:bottom w:val="single" w:sz="4" w:space="1" w:color="auto"/>
        <w:right w:val="single" w:sz="4" w:space="4" w:color="auto"/>
      </w:pBdr>
      <w:tabs>
        <w:tab w:val="left" w:pos="1622"/>
      </w:tabs>
      <w:spacing w:after="0" w:line="240" w:lineRule="auto"/>
      <w:ind w:left="1259"/>
    </w:pPr>
    <w:rPr>
      <w:rFonts w:ascii="Arial" w:eastAsia="MS Mincho" w:hAnsi="Arial"/>
      <w:sz w:val="20"/>
      <w:szCs w:val="24"/>
      <w:lang w:eastAsia="en-GB"/>
    </w:rPr>
  </w:style>
  <w:style w:type="numbering" w:customStyle="1" w:styleId="NoList5">
    <w:name w:val="No List5"/>
    <w:next w:val="a2"/>
    <w:uiPriority w:val="99"/>
    <w:semiHidden/>
    <w:unhideWhenUsed/>
    <w:rsid w:val="002D7304"/>
  </w:style>
  <w:style w:type="paragraph" w:customStyle="1" w:styleId="msonormal0">
    <w:name w:val="msonormal"/>
    <w:basedOn w:val="a"/>
    <w:qFormat/>
    <w:rsid w:val="002D7304"/>
    <w:pPr>
      <w:overflowPunct w:val="0"/>
      <w:autoSpaceDE w:val="0"/>
      <w:autoSpaceDN w:val="0"/>
      <w:adjustRightInd w:val="0"/>
      <w:spacing w:before="100" w:beforeAutospacing="1" w:after="100" w:afterAutospacing="1" w:line="256" w:lineRule="auto"/>
    </w:pPr>
    <w:rPr>
      <w:rFonts w:eastAsia="SimSun"/>
      <w:sz w:val="24"/>
      <w:szCs w:val="24"/>
      <w:lang w:eastAsia="en-GB"/>
    </w:rPr>
  </w:style>
  <w:style w:type="paragraph" w:customStyle="1" w:styleId="Default">
    <w:name w:val="Default"/>
    <w:qFormat/>
    <w:rsid w:val="002D730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character" w:customStyle="1" w:styleId="UnresolvedMention1">
    <w:name w:val="Unresolved Mention1"/>
    <w:basedOn w:val="a0"/>
    <w:uiPriority w:val="99"/>
    <w:unhideWhenUsed/>
    <w:rsid w:val="002D7304"/>
    <w:rPr>
      <w:color w:val="605E5C"/>
      <w:shd w:val="clear" w:color="auto" w:fill="E1DFDD"/>
    </w:rPr>
  </w:style>
  <w:style w:type="character" w:customStyle="1" w:styleId="Mention1">
    <w:name w:val="Mention1"/>
    <w:basedOn w:val="a0"/>
    <w:uiPriority w:val="99"/>
    <w:unhideWhenUsed/>
    <w:rsid w:val="002D7304"/>
    <w:rPr>
      <w:color w:val="2B579A"/>
      <w:shd w:val="clear" w:color="auto" w:fill="E1DFDD"/>
    </w:rPr>
  </w:style>
  <w:style w:type="table" w:customStyle="1" w:styleId="TableGrid1">
    <w:name w:val="TableGrid1"/>
    <w:basedOn w:val="a1"/>
    <w:next w:val="ab"/>
    <w:uiPriority w:val="39"/>
    <w:qFormat/>
    <w:rsid w:val="00FF5528"/>
    <w:pPr>
      <w:spacing w:after="0" w:line="240" w:lineRule="auto"/>
    </w:pPr>
    <w:rPr>
      <w:rFonts w:ascii="Times New Roman" w:eastAsia="바탕"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목록 없음1"/>
    <w:next w:val="a2"/>
    <w:uiPriority w:val="99"/>
    <w:semiHidden/>
    <w:unhideWhenUsed/>
    <w:rsid w:val="00B67996"/>
  </w:style>
  <w:style w:type="table" w:customStyle="1" w:styleId="13">
    <w:name w:val="표 구분선1"/>
    <w:basedOn w:val="a1"/>
    <w:next w:val="ab"/>
    <w:uiPriority w:val="39"/>
    <w:qFormat/>
    <w:rsid w:val="00B67996"/>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rsid w:val="00D47FF0"/>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57540">
      <w:bodyDiv w:val="1"/>
      <w:marLeft w:val="0"/>
      <w:marRight w:val="0"/>
      <w:marTop w:val="0"/>
      <w:marBottom w:val="0"/>
      <w:divBdr>
        <w:top w:val="none" w:sz="0" w:space="0" w:color="auto"/>
        <w:left w:val="none" w:sz="0" w:space="0" w:color="auto"/>
        <w:bottom w:val="none" w:sz="0" w:space="0" w:color="auto"/>
        <w:right w:val="none" w:sz="0" w:space="0" w:color="auto"/>
      </w:divBdr>
    </w:div>
    <w:div w:id="23673998">
      <w:bodyDiv w:val="1"/>
      <w:marLeft w:val="0"/>
      <w:marRight w:val="0"/>
      <w:marTop w:val="0"/>
      <w:marBottom w:val="0"/>
      <w:divBdr>
        <w:top w:val="none" w:sz="0" w:space="0" w:color="auto"/>
        <w:left w:val="none" w:sz="0" w:space="0" w:color="auto"/>
        <w:bottom w:val="none" w:sz="0" w:space="0" w:color="auto"/>
        <w:right w:val="none" w:sz="0" w:space="0" w:color="auto"/>
      </w:divBdr>
    </w:div>
    <w:div w:id="29183207">
      <w:bodyDiv w:val="1"/>
      <w:marLeft w:val="0"/>
      <w:marRight w:val="0"/>
      <w:marTop w:val="0"/>
      <w:marBottom w:val="0"/>
      <w:divBdr>
        <w:top w:val="none" w:sz="0" w:space="0" w:color="auto"/>
        <w:left w:val="none" w:sz="0" w:space="0" w:color="auto"/>
        <w:bottom w:val="none" w:sz="0" w:space="0" w:color="auto"/>
        <w:right w:val="none" w:sz="0" w:space="0" w:color="auto"/>
      </w:divBdr>
    </w:div>
    <w:div w:id="62410433">
      <w:bodyDiv w:val="1"/>
      <w:marLeft w:val="0"/>
      <w:marRight w:val="0"/>
      <w:marTop w:val="0"/>
      <w:marBottom w:val="0"/>
      <w:divBdr>
        <w:top w:val="none" w:sz="0" w:space="0" w:color="auto"/>
        <w:left w:val="none" w:sz="0" w:space="0" w:color="auto"/>
        <w:bottom w:val="none" w:sz="0" w:space="0" w:color="auto"/>
        <w:right w:val="none" w:sz="0" w:space="0" w:color="auto"/>
      </w:divBdr>
    </w:div>
    <w:div w:id="66223146">
      <w:bodyDiv w:val="1"/>
      <w:marLeft w:val="0"/>
      <w:marRight w:val="0"/>
      <w:marTop w:val="0"/>
      <w:marBottom w:val="0"/>
      <w:divBdr>
        <w:top w:val="none" w:sz="0" w:space="0" w:color="auto"/>
        <w:left w:val="none" w:sz="0" w:space="0" w:color="auto"/>
        <w:bottom w:val="none" w:sz="0" w:space="0" w:color="auto"/>
        <w:right w:val="none" w:sz="0" w:space="0" w:color="auto"/>
      </w:divBdr>
    </w:div>
    <w:div w:id="80684502">
      <w:bodyDiv w:val="1"/>
      <w:marLeft w:val="0"/>
      <w:marRight w:val="0"/>
      <w:marTop w:val="0"/>
      <w:marBottom w:val="0"/>
      <w:divBdr>
        <w:top w:val="none" w:sz="0" w:space="0" w:color="auto"/>
        <w:left w:val="none" w:sz="0" w:space="0" w:color="auto"/>
        <w:bottom w:val="none" w:sz="0" w:space="0" w:color="auto"/>
        <w:right w:val="none" w:sz="0" w:space="0" w:color="auto"/>
      </w:divBdr>
    </w:div>
    <w:div w:id="95641097">
      <w:bodyDiv w:val="1"/>
      <w:marLeft w:val="0"/>
      <w:marRight w:val="0"/>
      <w:marTop w:val="0"/>
      <w:marBottom w:val="0"/>
      <w:divBdr>
        <w:top w:val="none" w:sz="0" w:space="0" w:color="auto"/>
        <w:left w:val="none" w:sz="0" w:space="0" w:color="auto"/>
        <w:bottom w:val="none" w:sz="0" w:space="0" w:color="auto"/>
        <w:right w:val="none" w:sz="0" w:space="0" w:color="auto"/>
      </w:divBdr>
    </w:div>
    <w:div w:id="101342759">
      <w:bodyDiv w:val="1"/>
      <w:marLeft w:val="0"/>
      <w:marRight w:val="0"/>
      <w:marTop w:val="0"/>
      <w:marBottom w:val="0"/>
      <w:divBdr>
        <w:top w:val="none" w:sz="0" w:space="0" w:color="auto"/>
        <w:left w:val="none" w:sz="0" w:space="0" w:color="auto"/>
        <w:bottom w:val="none" w:sz="0" w:space="0" w:color="auto"/>
        <w:right w:val="none" w:sz="0" w:space="0" w:color="auto"/>
      </w:divBdr>
    </w:div>
    <w:div w:id="106393931">
      <w:bodyDiv w:val="1"/>
      <w:marLeft w:val="0"/>
      <w:marRight w:val="0"/>
      <w:marTop w:val="0"/>
      <w:marBottom w:val="0"/>
      <w:divBdr>
        <w:top w:val="none" w:sz="0" w:space="0" w:color="auto"/>
        <w:left w:val="none" w:sz="0" w:space="0" w:color="auto"/>
        <w:bottom w:val="none" w:sz="0" w:space="0" w:color="auto"/>
        <w:right w:val="none" w:sz="0" w:space="0" w:color="auto"/>
      </w:divBdr>
    </w:div>
    <w:div w:id="115492909">
      <w:bodyDiv w:val="1"/>
      <w:marLeft w:val="0"/>
      <w:marRight w:val="0"/>
      <w:marTop w:val="0"/>
      <w:marBottom w:val="0"/>
      <w:divBdr>
        <w:top w:val="none" w:sz="0" w:space="0" w:color="auto"/>
        <w:left w:val="none" w:sz="0" w:space="0" w:color="auto"/>
        <w:bottom w:val="none" w:sz="0" w:space="0" w:color="auto"/>
        <w:right w:val="none" w:sz="0" w:space="0" w:color="auto"/>
      </w:divBdr>
    </w:div>
    <w:div w:id="122620122">
      <w:bodyDiv w:val="1"/>
      <w:marLeft w:val="0"/>
      <w:marRight w:val="0"/>
      <w:marTop w:val="0"/>
      <w:marBottom w:val="0"/>
      <w:divBdr>
        <w:top w:val="none" w:sz="0" w:space="0" w:color="auto"/>
        <w:left w:val="none" w:sz="0" w:space="0" w:color="auto"/>
        <w:bottom w:val="none" w:sz="0" w:space="0" w:color="auto"/>
        <w:right w:val="none" w:sz="0" w:space="0" w:color="auto"/>
      </w:divBdr>
    </w:div>
    <w:div w:id="168716705">
      <w:bodyDiv w:val="1"/>
      <w:marLeft w:val="0"/>
      <w:marRight w:val="0"/>
      <w:marTop w:val="0"/>
      <w:marBottom w:val="0"/>
      <w:divBdr>
        <w:top w:val="none" w:sz="0" w:space="0" w:color="auto"/>
        <w:left w:val="none" w:sz="0" w:space="0" w:color="auto"/>
        <w:bottom w:val="none" w:sz="0" w:space="0" w:color="auto"/>
        <w:right w:val="none" w:sz="0" w:space="0" w:color="auto"/>
      </w:divBdr>
    </w:div>
    <w:div w:id="190850340">
      <w:bodyDiv w:val="1"/>
      <w:marLeft w:val="0"/>
      <w:marRight w:val="0"/>
      <w:marTop w:val="0"/>
      <w:marBottom w:val="0"/>
      <w:divBdr>
        <w:top w:val="none" w:sz="0" w:space="0" w:color="auto"/>
        <w:left w:val="none" w:sz="0" w:space="0" w:color="auto"/>
        <w:bottom w:val="none" w:sz="0" w:space="0" w:color="auto"/>
        <w:right w:val="none" w:sz="0" w:space="0" w:color="auto"/>
      </w:divBdr>
    </w:div>
    <w:div w:id="201481392">
      <w:bodyDiv w:val="1"/>
      <w:marLeft w:val="0"/>
      <w:marRight w:val="0"/>
      <w:marTop w:val="0"/>
      <w:marBottom w:val="0"/>
      <w:divBdr>
        <w:top w:val="none" w:sz="0" w:space="0" w:color="auto"/>
        <w:left w:val="none" w:sz="0" w:space="0" w:color="auto"/>
        <w:bottom w:val="none" w:sz="0" w:space="0" w:color="auto"/>
        <w:right w:val="none" w:sz="0" w:space="0" w:color="auto"/>
      </w:divBdr>
    </w:div>
    <w:div w:id="216205463">
      <w:bodyDiv w:val="1"/>
      <w:marLeft w:val="0"/>
      <w:marRight w:val="0"/>
      <w:marTop w:val="0"/>
      <w:marBottom w:val="0"/>
      <w:divBdr>
        <w:top w:val="none" w:sz="0" w:space="0" w:color="auto"/>
        <w:left w:val="none" w:sz="0" w:space="0" w:color="auto"/>
        <w:bottom w:val="none" w:sz="0" w:space="0" w:color="auto"/>
        <w:right w:val="none" w:sz="0" w:space="0" w:color="auto"/>
      </w:divBdr>
    </w:div>
    <w:div w:id="227808436">
      <w:bodyDiv w:val="1"/>
      <w:marLeft w:val="0"/>
      <w:marRight w:val="0"/>
      <w:marTop w:val="0"/>
      <w:marBottom w:val="0"/>
      <w:divBdr>
        <w:top w:val="none" w:sz="0" w:space="0" w:color="auto"/>
        <w:left w:val="none" w:sz="0" w:space="0" w:color="auto"/>
        <w:bottom w:val="none" w:sz="0" w:space="0" w:color="auto"/>
        <w:right w:val="none" w:sz="0" w:space="0" w:color="auto"/>
      </w:divBdr>
    </w:div>
    <w:div w:id="239368819">
      <w:bodyDiv w:val="1"/>
      <w:marLeft w:val="0"/>
      <w:marRight w:val="0"/>
      <w:marTop w:val="0"/>
      <w:marBottom w:val="0"/>
      <w:divBdr>
        <w:top w:val="none" w:sz="0" w:space="0" w:color="auto"/>
        <w:left w:val="none" w:sz="0" w:space="0" w:color="auto"/>
        <w:bottom w:val="none" w:sz="0" w:space="0" w:color="auto"/>
        <w:right w:val="none" w:sz="0" w:space="0" w:color="auto"/>
      </w:divBdr>
    </w:div>
    <w:div w:id="332103121">
      <w:bodyDiv w:val="1"/>
      <w:marLeft w:val="0"/>
      <w:marRight w:val="0"/>
      <w:marTop w:val="0"/>
      <w:marBottom w:val="0"/>
      <w:divBdr>
        <w:top w:val="none" w:sz="0" w:space="0" w:color="auto"/>
        <w:left w:val="none" w:sz="0" w:space="0" w:color="auto"/>
        <w:bottom w:val="none" w:sz="0" w:space="0" w:color="auto"/>
        <w:right w:val="none" w:sz="0" w:space="0" w:color="auto"/>
      </w:divBdr>
      <w:divsChild>
        <w:div w:id="2101439773">
          <w:marLeft w:val="0"/>
          <w:marRight w:val="0"/>
          <w:marTop w:val="0"/>
          <w:marBottom w:val="0"/>
          <w:divBdr>
            <w:top w:val="none" w:sz="0" w:space="0" w:color="auto"/>
            <w:left w:val="none" w:sz="0" w:space="0" w:color="auto"/>
            <w:bottom w:val="none" w:sz="0" w:space="0" w:color="auto"/>
            <w:right w:val="none" w:sz="0" w:space="0" w:color="auto"/>
          </w:divBdr>
          <w:divsChild>
            <w:div w:id="891698053">
              <w:marLeft w:val="0"/>
              <w:marRight w:val="0"/>
              <w:marTop w:val="0"/>
              <w:marBottom w:val="0"/>
              <w:divBdr>
                <w:top w:val="none" w:sz="0" w:space="0" w:color="auto"/>
                <w:left w:val="none" w:sz="0" w:space="0" w:color="auto"/>
                <w:bottom w:val="none" w:sz="0" w:space="0" w:color="auto"/>
                <w:right w:val="none" w:sz="0" w:space="0" w:color="auto"/>
              </w:divBdr>
              <w:divsChild>
                <w:div w:id="1980110187">
                  <w:marLeft w:val="0"/>
                  <w:marRight w:val="0"/>
                  <w:marTop w:val="0"/>
                  <w:marBottom w:val="0"/>
                  <w:divBdr>
                    <w:top w:val="none" w:sz="0" w:space="0" w:color="auto"/>
                    <w:left w:val="none" w:sz="0" w:space="0" w:color="auto"/>
                    <w:bottom w:val="none" w:sz="0" w:space="0" w:color="auto"/>
                    <w:right w:val="none" w:sz="0" w:space="0" w:color="auto"/>
                  </w:divBdr>
                  <w:divsChild>
                    <w:div w:id="890771457">
                      <w:marLeft w:val="0"/>
                      <w:marRight w:val="0"/>
                      <w:marTop w:val="0"/>
                      <w:marBottom w:val="0"/>
                      <w:divBdr>
                        <w:top w:val="none" w:sz="0" w:space="0" w:color="auto"/>
                        <w:left w:val="none" w:sz="0" w:space="0" w:color="auto"/>
                        <w:bottom w:val="none" w:sz="0" w:space="0" w:color="auto"/>
                        <w:right w:val="none" w:sz="0" w:space="0" w:color="auto"/>
                      </w:divBdr>
                      <w:divsChild>
                        <w:div w:id="1015420761">
                          <w:marLeft w:val="0"/>
                          <w:marRight w:val="0"/>
                          <w:marTop w:val="0"/>
                          <w:marBottom w:val="0"/>
                          <w:divBdr>
                            <w:top w:val="none" w:sz="0" w:space="0" w:color="auto"/>
                            <w:left w:val="none" w:sz="0" w:space="0" w:color="auto"/>
                            <w:bottom w:val="none" w:sz="0" w:space="0" w:color="auto"/>
                            <w:right w:val="none" w:sz="0" w:space="0" w:color="auto"/>
                          </w:divBdr>
                          <w:divsChild>
                            <w:div w:id="3646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5254767">
      <w:bodyDiv w:val="1"/>
      <w:marLeft w:val="0"/>
      <w:marRight w:val="0"/>
      <w:marTop w:val="0"/>
      <w:marBottom w:val="0"/>
      <w:divBdr>
        <w:top w:val="none" w:sz="0" w:space="0" w:color="auto"/>
        <w:left w:val="none" w:sz="0" w:space="0" w:color="auto"/>
        <w:bottom w:val="none" w:sz="0" w:space="0" w:color="auto"/>
        <w:right w:val="none" w:sz="0" w:space="0" w:color="auto"/>
      </w:divBdr>
    </w:div>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425613844">
      <w:bodyDiv w:val="1"/>
      <w:marLeft w:val="0"/>
      <w:marRight w:val="0"/>
      <w:marTop w:val="0"/>
      <w:marBottom w:val="0"/>
      <w:divBdr>
        <w:top w:val="none" w:sz="0" w:space="0" w:color="auto"/>
        <w:left w:val="none" w:sz="0" w:space="0" w:color="auto"/>
        <w:bottom w:val="none" w:sz="0" w:space="0" w:color="auto"/>
        <w:right w:val="none" w:sz="0" w:space="0" w:color="auto"/>
      </w:divBdr>
    </w:div>
    <w:div w:id="427972739">
      <w:bodyDiv w:val="1"/>
      <w:marLeft w:val="0"/>
      <w:marRight w:val="0"/>
      <w:marTop w:val="0"/>
      <w:marBottom w:val="0"/>
      <w:divBdr>
        <w:top w:val="none" w:sz="0" w:space="0" w:color="auto"/>
        <w:left w:val="none" w:sz="0" w:space="0" w:color="auto"/>
        <w:bottom w:val="none" w:sz="0" w:space="0" w:color="auto"/>
        <w:right w:val="none" w:sz="0" w:space="0" w:color="auto"/>
      </w:divBdr>
    </w:div>
    <w:div w:id="465245797">
      <w:bodyDiv w:val="1"/>
      <w:marLeft w:val="0"/>
      <w:marRight w:val="0"/>
      <w:marTop w:val="0"/>
      <w:marBottom w:val="0"/>
      <w:divBdr>
        <w:top w:val="none" w:sz="0" w:space="0" w:color="auto"/>
        <w:left w:val="none" w:sz="0" w:space="0" w:color="auto"/>
        <w:bottom w:val="none" w:sz="0" w:space="0" w:color="auto"/>
        <w:right w:val="none" w:sz="0" w:space="0" w:color="auto"/>
      </w:divBdr>
    </w:div>
    <w:div w:id="469323888">
      <w:bodyDiv w:val="1"/>
      <w:marLeft w:val="0"/>
      <w:marRight w:val="0"/>
      <w:marTop w:val="0"/>
      <w:marBottom w:val="0"/>
      <w:divBdr>
        <w:top w:val="none" w:sz="0" w:space="0" w:color="auto"/>
        <w:left w:val="none" w:sz="0" w:space="0" w:color="auto"/>
        <w:bottom w:val="none" w:sz="0" w:space="0" w:color="auto"/>
        <w:right w:val="none" w:sz="0" w:space="0" w:color="auto"/>
      </w:divBdr>
    </w:div>
    <w:div w:id="492642294">
      <w:bodyDiv w:val="1"/>
      <w:marLeft w:val="0"/>
      <w:marRight w:val="0"/>
      <w:marTop w:val="0"/>
      <w:marBottom w:val="0"/>
      <w:divBdr>
        <w:top w:val="none" w:sz="0" w:space="0" w:color="auto"/>
        <w:left w:val="none" w:sz="0" w:space="0" w:color="auto"/>
        <w:bottom w:val="none" w:sz="0" w:space="0" w:color="auto"/>
        <w:right w:val="none" w:sz="0" w:space="0" w:color="auto"/>
      </w:divBdr>
    </w:div>
    <w:div w:id="496267051">
      <w:bodyDiv w:val="1"/>
      <w:marLeft w:val="0"/>
      <w:marRight w:val="0"/>
      <w:marTop w:val="0"/>
      <w:marBottom w:val="0"/>
      <w:divBdr>
        <w:top w:val="none" w:sz="0" w:space="0" w:color="auto"/>
        <w:left w:val="none" w:sz="0" w:space="0" w:color="auto"/>
        <w:bottom w:val="none" w:sz="0" w:space="0" w:color="auto"/>
        <w:right w:val="none" w:sz="0" w:space="0" w:color="auto"/>
      </w:divBdr>
    </w:div>
    <w:div w:id="502745260">
      <w:bodyDiv w:val="1"/>
      <w:marLeft w:val="0"/>
      <w:marRight w:val="0"/>
      <w:marTop w:val="0"/>
      <w:marBottom w:val="0"/>
      <w:divBdr>
        <w:top w:val="none" w:sz="0" w:space="0" w:color="auto"/>
        <w:left w:val="none" w:sz="0" w:space="0" w:color="auto"/>
        <w:bottom w:val="none" w:sz="0" w:space="0" w:color="auto"/>
        <w:right w:val="none" w:sz="0" w:space="0" w:color="auto"/>
      </w:divBdr>
    </w:div>
    <w:div w:id="515265504">
      <w:bodyDiv w:val="1"/>
      <w:marLeft w:val="0"/>
      <w:marRight w:val="0"/>
      <w:marTop w:val="0"/>
      <w:marBottom w:val="0"/>
      <w:divBdr>
        <w:top w:val="none" w:sz="0" w:space="0" w:color="auto"/>
        <w:left w:val="none" w:sz="0" w:space="0" w:color="auto"/>
        <w:bottom w:val="none" w:sz="0" w:space="0" w:color="auto"/>
        <w:right w:val="none" w:sz="0" w:space="0" w:color="auto"/>
      </w:divBdr>
    </w:div>
    <w:div w:id="516895391">
      <w:bodyDiv w:val="1"/>
      <w:marLeft w:val="0"/>
      <w:marRight w:val="0"/>
      <w:marTop w:val="0"/>
      <w:marBottom w:val="0"/>
      <w:divBdr>
        <w:top w:val="none" w:sz="0" w:space="0" w:color="auto"/>
        <w:left w:val="none" w:sz="0" w:space="0" w:color="auto"/>
        <w:bottom w:val="none" w:sz="0" w:space="0" w:color="auto"/>
        <w:right w:val="none" w:sz="0" w:space="0" w:color="auto"/>
      </w:divBdr>
    </w:div>
    <w:div w:id="519584361">
      <w:bodyDiv w:val="1"/>
      <w:marLeft w:val="0"/>
      <w:marRight w:val="0"/>
      <w:marTop w:val="0"/>
      <w:marBottom w:val="0"/>
      <w:divBdr>
        <w:top w:val="none" w:sz="0" w:space="0" w:color="auto"/>
        <w:left w:val="none" w:sz="0" w:space="0" w:color="auto"/>
        <w:bottom w:val="none" w:sz="0" w:space="0" w:color="auto"/>
        <w:right w:val="none" w:sz="0" w:space="0" w:color="auto"/>
      </w:divBdr>
    </w:div>
    <w:div w:id="525675396">
      <w:bodyDiv w:val="1"/>
      <w:marLeft w:val="0"/>
      <w:marRight w:val="0"/>
      <w:marTop w:val="0"/>
      <w:marBottom w:val="0"/>
      <w:divBdr>
        <w:top w:val="none" w:sz="0" w:space="0" w:color="auto"/>
        <w:left w:val="none" w:sz="0" w:space="0" w:color="auto"/>
        <w:bottom w:val="none" w:sz="0" w:space="0" w:color="auto"/>
        <w:right w:val="none" w:sz="0" w:space="0" w:color="auto"/>
      </w:divBdr>
      <w:divsChild>
        <w:div w:id="660158192">
          <w:marLeft w:val="0"/>
          <w:marRight w:val="0"/>
          <w:marTop w:val="0"/>
          <w:marBottom w:val="0"/>
          <w:divBdr>
            <w:top w:val="none" w:sz="0" w:space="0" w:color="auto"/>
            <w:left w:val="none" w:sz="0" w:space="0" w:color="auto"/>
            <w:bottom w:val="none" w:sz="0" w:space="0" w:color="auto"/>
            <w:right w:val="none" w:sz="0" w:space="0" w:color="auto"/>
          </w:divBdr>
          <w:divsChild>
            <w:div w:id="1054499741">
              <w:marLeft w:val="0"/>
              <w:marRight w:val="0"/>
              <w:marTop w:val="0"/>
              <w:marBottom w:val="0"/>
              <w:divBdr>
                <w:top w:val="none" w:sz="0" w:space="0" w:color="auto"/>
                <w:left w:val="none" w:sz="0" w:space="0" w:color="auto"/>
                <w:bottom w:val="none" w:sz="0" w:space="0" w:color="auto"/>
                <w:right w:val="none" w:sz="0" w:space="0" w:color="auto"/>
              </w:divBdr>
              <w:divsChild>
                <w:div w:id="1165515627">
                  <w:marLeft w:val="0"/>
                  <w:marRight w:val="0"/>
                  <w:marTop w:val="0"/>
                  <w:marBottom w:val="0"/>
                  <w:divBdr>
                    <w:top w:val="none" w:sz="0" w:space="0" w:color="auto"/>
                    <w:left w:val="none" w:sz="0" w:space="0" w:color="auto"/>
                    <w:bottom w:val="none" w:sz="0" w:space="0" w:color="auto"/>
                    <w:right w:val="none" w:sz="0" w:space="0" w:color="auto"/>
                  </w:divBdr>
                  <w:divsChild>
                    <w:div w:id="786700405">
                      <w:marLeft w:val="0"/>
                      <w:marRight w:val="0"/>
                      <w:marTop w:val="0"/>
                      <w:marBottom w:val="0"/>
                      <w:divBdr>
                        <w:top w:val="none" w:sz="0" w:space="0" w:color="auto"/>
                        <w:left w:val="none" w:sz="0" w:space="0" w:color="auto"/>
                        <w:bottom w:val="none" w:sz="0" w:space="0" w:color="auto"/>
                        <w:right w:val="none" w:sz="0" w:space="0" w:color="auto"/>
                      </w:divBdr>
                      <w:divsChild>
                        <w:div w:id="2009013221">
                          <w:marLeft w:val="0"/>
                          <w:marRight w:val="0"/>
                          <w:marTop w:val="0"/>
                          <w:marBottom w:val="0"/>
                          <w:divBdr>
                            <w:top w:val="none" w:sz="0" w:space="0" w:color="auto"/>
                            <w:left w:val="none" w:sz="0" w:space="0" w:color="auto"/>
                            <w:bottom w:val="none" w:sz="0" w:space="0" w:color="auto"/>
                            <w:right w:val="none" w:sz="0" w:space="0" w:color="auto"/>
                          </w:divBdr>
                          <w:divsChild>
                            <w:div w:id="36348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0268215">
      <w:bodyDiv w:val="1"/>
      <w:marLeft w:val="0"/>
      <w:marRight w:val="0"/>
      <w:marTop w:val="0"/>
      <w:marBottom w:val="0"/>
      <w:divBdr>
        <w:top w:val="none" w:sz="0" w:space="0" w:color="auto"/>
        <w:left w:val="none" w:sz="0" w:space="0" w:color="auto"/>
        <w:bottom w:val="none" w:sz="0" w:space="0" w:color="auto"/>
        <w:right w:val="none" w:sz="0" w:space="0" w:color="auto"/>
      </w:divBdr>
    </w:div>
    <w:div w:id="559365456">
      <w:bodyDiv w:val="1"/>
      <w:marLeft w:val="0"/>
      <w:marRight w:val="0"/>
      <w:marTop w:val="0"/>
      <w:marBottom w:val="0"/>
      <w:divBdr>
        <w:top w:val="none" w:sz="0" w:space="0" w:color="auto"/>
        <w:left w:val="none" w:sz="0" w:space="0" w:color="auto"/>
        <w:bottom w:val="none" w:sz="0" w:space="0" w:color="auto"/>
        <w:right w:val="none" w:sz="0" w:space="0" w:color="auto"/>
      </w:divBdr>
    </w:div>
    <w:div w:id="570041392">
      <w:bodyDiv w:val="1"/>
      <w:marLeft w:val="0"/>
      <w:marRight w:val="0"/>
      <w:marTop w:val="0"/>
      <w:marBottom w:val="0"/>
      <w:divBdr>
        <w:top w:val="none" w:sz="0" w:space="0" w:color="auto"/>
        <w:left w:val="none" w:sz="0" w:space="0" w:color="auto"/>
        <w:bottom w:val="none" w:sz="0" w:space="0" w:color="auto"/>
        <w:right w:val="none" w:sz="0" w:space="0" w:color="auto"/>
      </w:divBdr>
    </w:div>
    <w:div w:id="580405301">
      <w:bodyDiv w:val="1"/>
      <w:marLeft w:val="0"/>
      <w:marRight w:val="0"/>
      <w:marTop w:val="0"/>
      <w:marBottom w:val="0"/>
      <w:divBdr>
        <w:top w:val="none" w:sz="0" w:space="0" w:color="auto"/>
        <w:left w:val="none" w:sz="0" w:space="0" w:color="auto"/>
        <w:bottom w:val="none" w:sz="0" w:space="0" w:color="auto"/>
        <w:right w:val="none" w:sz="0" w:space="0" w:color="auto"/>
      </w:divBdr>
    </w:div>
    <w:div w:id="584848341">
      <w:bodyDiv w:val="1"/>
      <w:marLeft w:val="0"/>
      <w:marRight w:val="0"/>
      <w:marTop w:val="0"/>
      <w:marBottom w:val="0"/>
      <w:divBdr>
        <w:top w:val="none" w:sz="0" w:space="0" w:color="auto"/>
        <w:left w:val="none" w:sz="0" w:space="0" w:color="auto"/>
        <w:bottom w:val="none" w:sz="0" w:space="0" w:color="auto"/>
        <w:right w:val="none" w:sz="0" w:space="0" w:color="auto"/>
      </w:divBdr>
    </w:div>
    <w:div w:id="610819711">
      <w:bodyDiv w:val="1"/>
      <w:marLeft w:val="0"/>
      <w:marRight w:val="0"/>
      <w:marTop w:val="0"/>
      <w:marBottom w:val="0"/>
      <w:divBdr>
        <w:top w:val="none" w:sz="0" w:space="0" w:color="auto"/>
        <w:left w:val="none" w:sz="0" w:space="0" w:color="auto"/>
        <w:bottom w:val="none" w:sz="0" w:space="0" w:color="auto"/>
        <w:right w:val="none" w:sz="0" w:space="0" w:color="auto"/>
      </w:divBdr>
    </w:div>
    <w:div w:id="617176970">
      <w:bodyDiv w:val="1"/>
      <w:marLeft w:val="0"/>
      <w:marRight w:val="0"/>
      <w:marTop w:val="0"/>
      <w:marBottom w:val="0"/>
      <w:divBdr>
        <w:top w:val="none" w:sz="0" w:space="0" w:color="auto"/>
        <w:left w:val="none" w:sz="0" w:space="0" w:color="auto"/>
        <w:bottom w:val="none" w:sz="0" w:space="0" w:color="auto"/>
        <w:right w:val="none" w:sz="0" w:space="0" w:color="auto"/>
      </w:divBdr>
    </w:div>
    <w:div w:id="629553646">
      <w:bodyDiv w:val="1"/>
      <w:marLeft w:val="0"/>
      <w:marRight w:val="0"/>
      <w:marTop w:val="0"/>
      <w:marBottom w:val="0"/>
      <w:divBdr>
        <w:top w:val="none" w:sz="0" w:space="0" w:color="auto"/>
        <w:left w:val="none" w:sz="0" w:space="0" w:color="auto"/>
        <w:bottom w:val="none" w:sz="0" w:space="0" w:color="auto"/>
        <w:right w:val="none" w:sz="0" w:space="0" w:color="auto"/>
      </w:divBdr>
    </w:div>
    <w:div w:id="677385729">
      <w:bodyDiv w:val="1"/>
      <w:marLeft w:val="0"/>
      <w:marRight w:val="0"/>
      <w:marTop w:val="0"/>
      <w:marBottom w:val="0"/>
      <w:divBdr>
        <w:top w:val="none" w:sz="0" w:space="0" w:color="auto"/>
        <w:left w:val="none" w:sz="0" w:space="0" w:color="auto"/>
        <w:bottom w:val="none" w:sz="0" w:space="0" w:color="auto"/>
        <w:right w:val="none" w:sz="0" w:space="0" w:color="auto"/>
      </w:divBdr>
    </w:div>
    <w:div w:id="734552168">
      <w:bodyDiv w:val="1"/>
      <w:marLeft w:val="0"/>
      <w:marRight w:val="0"/>
      <w:marTop w:val="0"/>
      <w:marBottom w:val="0"/>
      <w:divBdr>
        <w:top w:val="none" w:sz="0" w:space="0" w:color="auto"/>
        <w:left w:val="none" w:sz="0" w:space="0" w:color="auto"/>
        <w:bottom w:val="none" w:sz="0" w:space="0" w:color="auto"/>
        <w:right w:val="none" w:sz="0" w:space="0" w:color="auto"/>
      </w:divBdr>
    </w:div>
    <w:div w:id="758646844">
      <w:bodyDiv w:val="1"/>
      <w:marLeft w:val="0"/>
      <w:marRight w:val="0"/>
      <w:marTop w:val="0"/>
      <w:marBottom w:val="0"/>
      <w:divBdr>
        <w:top w:val="none" w:sz="0" w:space="0" w:color="auto"/>
        <w:left w:val="none" w:sz="0" w:space="0" w:color="auto"/>
        <w:bottom w:val="none" w:sz="0" w:space="0" w:color="auto"/>
        <w:right w:val="none" w:sz="0" w:space="0" w:color="auto"/>
      </w:divBdr>
    </w:div>
    <w:div w:id="777064149">
      <w:bodyDiv w:val="1"/>
      <w:marLeft w:val="0"/>
      <w:marRight w:val="0"/>
      <w:marTop w:val="0"/>
      <w:marBottom w:val="0"/>
      <w:divBdr>
        <w:top w:val="none" w:sz="0" w:space="0" w:color="auto"/>
        <w:left w:val="none" w:sz="0" w:space="0" w:color="auto"/>
        <w:bottom w:val="none" w:sz="0" w:space="0" w:color="auto"/>
        <w:right w:val="none" w:sz="0" w:space="0" w:color="auto"/>
      </w:divBdr>
    </w:div>
    <w:div w:id="811413044">
      <w:bodyDiv w:val="1"/>
      <w:marLeft w:val="0"/>
      <w:marRight w:val="0"/>
      <w:marTop w:val="0"/>
      <w:marBottom w:val="0"/>
      <w:divBdr>
        <w:top w:val="none" w:sz="0" w:space="0" w:color="auto"/>
        <w:left w:val="none" w:sz="0" w:space="0" w:color="auto"/>
        <w:bottom w:val="none" w:sz="0" w:space="0" w:color="auto"/>
        <w:right w:val="none" w:sz="0" w:space="0" w:color="auto"/>
      </w:divBdr>
    </w:div>
    <w:div w:id="836116751">
      <w:bodyDiv w:val="1"/>
      <w:marLeft w:val="0"/>
      <w:marRight w:val="0"/>
      <w:marTop w:val="0"/>
      <w:marBottom w:val="0"/>
      <w:divBdr>
        <w:top w:val="none" w:sz="0" w:space="0" w:color="auto"/>
        <w:left w:val="none" w:sz="0" w:space="0" w:color="auto"/>
        <w:bottom w:val="none" w:sz="0" w:space="0" w:color="auto"/>
        <w:right w:val="none" w:sz="0" w:space="0" w:color="auto"/>
      </w:divBdr>
    </w:div>
    <w:div w:id="837381038">
      <w:bodyDiv w:val="1"/>
      <w:marLeft w:val="0"/>
      <w:marRight w:val="0"/>
      <w:marTop w:val="0"/>
      <w:marBottom w:val="0"/>
      <w:divBdr>
        <w:top w:val="none" w:sz="0" w:space="0" w:color="auto"/>
        <w:left w:val="none" w:sz="0" w:space="0" w:color="auto"/>
        <w:bottom w:val="none" w:sz="0" w:space="0" w:color="auto"/>
        <w:right w:val="none" w:sz="0" w:space="0" w:color="auto"/>
      </w:divBdr>
    </w:div>
    <w:div w:id="839589469">
      <w:bodyDiv w:val="1"/>
      <w:marLeft w:val="0"/>
      <w:marRight w:val="0"/>
      <w:marTop w:val="0"/>
      <w:marBottom w:val="0"/>
      <w:divBdr>
        <w:top w:val="none" w:sz="0" w:space="0" w:color="auto"/>
        <w:left w:val="none" w:sz="0" w:space="0" w:color="auto"/>
        <w:bottom w:val="none" w:sz="0" w:space="0" w:color="auto"/>
        <w:right w:val="none" w:sz="0" w:space="0" w:color="auto"/>
      </w:divBdr>
    </w:div>
    <w:div w:id="895235630">
      <w:bodyDiv w:val="1"/>
      <w:marLeft w:val="0"/>
      <w:marRight w:val="0"/>
      <w:marTop w:val="0"/>
      <w:marBottom w:val="0"/>
      <w:divBdr>
        <w:top w:val="none" w:sz="0" w:space="0" w:color="auto"/>
        <w:left w:val="none" w:sz="0" w:space="0" w:color="auto"/>
        <w:bottom w:val="none" w:sz="0" w:space="0" w:color="auto"/>
        <w:right w:val="none" w:sz="0" w:space="0" w:color="auto"/>
      </w:divBdr>
    </w:div>
    <w:div w:id="922879202">
      <w:bodyDiv w:val="1"/>
      <w:marLeft w:val="0"/>
      <w:marRight w:val="0"/>
      <w:marTop w:val="0"/>
      <w:marBottom w:val="0"/>
      <w:divBdr>
        <w:top w:val="none" w:sz="0" w:space="0" w:color="auto"/>
        <w:left w:val="none" w:sz="0" w:space="0" w:color="auto"/>
        <w:bottom w:val="none" w:sz="0" w:space="0" w:color="auto"/>
        <w:right w:val="none" w:sz="0" w:space="0" w:color="auto"/>
      </w:divBdr>
    </w:div>
    <w:div w:id="1000622922">
      <w:bodyDiv w:val="1"/>
      <w:marLeft w:val="0"/>
      <w:marRight w:val="0"/>
      <w:marTop w:val="0"/>
      <w:marBottom w:val="0"/>
      <w:divBdr>
        <w:top w:val="none" w:sz="0" w:space="0" w:color="auto"/>
        <w:left w:val="none" w:sz="0" w:space="0" w:color="auto"/>
        <w:bottom w:val="none" w:sz="0" w:space="0" w:color="auto"/>
        <w:right w:val="none" w:sz="0" w:space="0" w:color="auto"/>
      </w:divBdr>
    </w:div>
    <w:div w:id="1014067442">
      <w:bodyDiv w:val="1"/>
      <w:marLeft w:val="0"/>
      <w:marRight w:val="0"/>
      <w:marTop w:val="0"/>
      <w:marBottom w:val="0"/>
      <w:divBdr>
        <w:top w:val="none" w:sz="0" w:space="0" w:color="auto"/>
        <w:left w:val="none" w:sz="0" w:space="0" w:color="auto"/>
        <w:bottom w:val="none" w:sz="0" w:space="0" w:color="auto"/>
        <w:right w:val="none" w:sz="0" w:space="0" w:color="auto"/>
      </w:divBdr>
    </w:div>
    <w:div w:id="1033581749">
      <w:bodyDiv w:val="1"/>
      <w:marLeft w:val="0"/>
      <w:marRight w:val="0"/>
      <w:marTop w:val="0"/>
      <w:marBottom w:val="0"/>
      <w:divBdr>
        <w:top w:val="none" w:sz="0" w:space="0" w:color="auto"/>
        <w:left w:val="none" w:sz="0" w:space="0" w:color="auto"/>
        <w:bottom w:val="none" w:sz="0" w:space="0" w:color="auto"/>
        <w:right w:val="none" w:sz="0" w:space="0" w:color="auto"/>
      </w:divBdr>
    </w:div>
    <w:div w:id="1045368156">
      <w:bodyDiv w:val="1"/>
      <w:marLeft w:val="0"/>
      <w:marRight w:val="0"/>
      <w:marTop w:val="0"/>
      <w:marBottom w:val="0"/>
      <w:divBdr>
        <w:top w:val="none" w:sz="0" w:space="0" w:color="auto"/>
        <w:left w:val="none" w:sz="0" w:space="0" w:color="auto"/>
        <w:bottom w:val="none" w:sz="0" w:space="0" w:color="auto"/>
        <w:right w:val="none" w:sz="0" w:space="0" w:color="auto"/>
      </w:divBdr>
    </w:div>
    <w:div w:id="1052845648">
      <w:bodyDiv w:val="1"/>
      <w:marLeft w:val="0"/>
      <w:marRight w:val="0"/>
      <w:marTop w:val="0"/>
      <w:marBottom w:val="0"/>
      <w:divBdr>
        <w:top w:val="none" w:sz="0" w:space="0" w:color="auto"/>
        <w:left w:val="none" w:sz="0" w:space="0" w:color="auto"/>
        <w:bottom w:val="none" w:sz="0" w:space="0" w:color="auto"/>
        <w:right w:val="none" w:sz="0" w:space="0" w:color="auto"/>
      </w:divBdr>
    </w:div>
    <w:div w:id="1069376739">
      <w:bodyDiv w:val="1"/>
      <w:marLeft w:val="0"/>
      <w:marRight w:val="0"/>
      <w:marTop w:val="0"/>
      <w:marBottom w:val="0"/>
      <w:divBdr>
        <w:top w:val="none" w:sz="0" w:space="0" w:color="auto"/>
        <w:left w:val="none" w:sz="0" w:space="0" w:color="auto"/>
        <w:bottom w:val="none" w:sz="0" w:space="0" w:color="auto"/>
        <w:right w:val="none" w:sz="0" w:space="0" w:color="auto"/>
      </w:divBdr>
      <w:divsChild>
        <w:div w:id="172038184">
          <w:marLeft w:val="0"/>
          <w:marRight w:val="0"/>
          <w:marTop w:val="0"/>
          <w:marBottom w:val="0"/>
          <w:divBdr>
            <w:top w:val="none" w:sz="0" w:space="0" w:color="auto"/>
            <w:left w:val="none" w:sz="0" w:space="0" w:color="auto"/>
            <w:bottom w:val="none" w:sz="0" w:space="0" w:color="auto"/>
            <w:right w:val="none" w:sz="0" w:space="0" w:color="auto"/>
          </w:divBdr>
          <w:divsChild>
            <w:div w:id="503863903">
              <w:marLeft w:val="0"/>
              <w:marRight w:val="0"/>
              <w:marTop w:val="0"/>
              <w:marBottom w:val="0"/>
              <w:divBdr>
                <w:top w:val="none" w:sz="0" w:space="0" w:color="auto"/>
                <w:left w:val="none" w:sz="0" w:space="0" w:color="auto"/>
                <w:bottom w:val="none" w:sz="0" w:space="0" w:color="auto"/>
                <w:right w:val="none" w:sz="0" w:space="0" w:color="auto"/>
              </w:divBdr>
              <w:divsChild>
                <w:div w:id="786313597">
                  <w:marLeft w:val="0"/>
                  <w:marRight w:val="0"/>
                  <w:marTop w:val="0"/>
                  <w:marBottom w:val="0"/>
                  <w:divBdr>
                    <w:top w:val="none" w:sz="0" w:space="0" w:color="auto"/>
                    <w:left w:val="none" w:sz="0" w:space="0" w:color="auto"/>
                    <w:bottom w:val="none" w:sz="0" w:space="0" w:color="auto"/>
                    <w:right w:val="none" w:sz="0" w:space="0" w:color="auto"/>
                  </w:divBdr>
                  <w:divsChild>
                    <w:div w:id="536089486">
                      <w:marLeft w:val="0"/>
                      <w:marRight w:val="0"/>
                      <w:marTop w:val="0"/>
                      <w:marBottom w:val="0"/>
                      <w:divBdr>
                        <w:top w:val="none" w:sz="0" w:space="0" w:color="auto"/>
                        <w:left w:val="none" w:sz="0" w:space="0" w:color="auto"/>
                        <w:bottom w:val="none" w:sz="0" w:space="0" w:color="auto"/>
                        <w:right w:val="none" w:sz="0" w:space="0" w:color="auto"/>
                      </w:divBdr>
                      <w:divsChild>
                        <w:div w:id="586500789">
                          <w:marLeft w:val="0"/>
                          <w:marRight w:val="0"/>
                          <w:marTop w:val="0"/>
                          <w:marBottom w:val="0"/>
                          <w:divBdr>
                            <w:top w:val="none" w:sz="0" w:space="0" w:color="auto"/>
                            <w:left w:val="none" w:sz="0" w:space="0" w:color="auto"/>
                            <w:bottom w:val="none" w:sz="0" w:space="0" w:color="auto"/>
                            <w:right w:val="none" w:sz="0" w:space="0" w:color="auto"/>
                          </w:divBdr>
                          <w:divsChild>
                            <w:div w:id="106969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5607191">
      <w:bodyDiv w:val="1"/>
      <w:marLeft w:val="0"/>
      <w:marRight w:val="0"/>
      <w:marTop w:val="0"/>
      <w:marBottom w:val="0"/>
      <w:divBdr>
        <w:top w:val="none" w:sz="0" w:space="0" w:color="auto"/>
        <w:left w:val="none" w:sz="0" w:space="0" w:color="auto"/>
        <w:bottom w:val="none" w:sz="0" w:space="0" w:color="auto"/>
        <w:right w:val="none" w:sz="0" w:space="0" w:color="auto"/>
      </w:divBdr>
    </w:div>
    <w:div w:id="1184632934">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192067043">
      <w:bodyDiv w:val="1"/>
      <w:marLeft w:val="0"/>
      <w:marRight w:val="0"/>
      <w:marTop w:val="0"/>
      <w:marBottom w:val="0"/>
      <w:divBdr>
        <w:top w:val="none" w:sz="0" w:space="0" w:color="auto"/>
        <w:left w:val="none" w:sz="0" w:space="0" w:color="auto"/>
        <w:bottom w:val="none" w:sz="0" w:space="0" w:color="auto"/>
        <w:right w:val="none" w:sz="0" w:space="0" w:color="auto"/>
      </w:divBdr>
    </w:div>
    <w:div w:id="1236355047">
      <w:bodyDiv w:val="1"/>
      <w:marLeft w:val="0"/>
      <w:marRight w:val="0"/>
      <w:marTop w:val="0"/>
      <w:marBottom w:val="0"/>
      <w:divBdr>
        <w:top w:val="none" w:sz="0" w:space="0" w:color="auto"/>
        <w:left w:val="none" w:sz="0" w:space="0" w:color="auto"/>
        <w:bottom w:val="none" w:sz="0" w:space="0" w:color="auto"/>
        <w:right w:val="none" w:sz="0" w:space="0" w:color="auto"/>
      </w:divBdr>
    </w:div>
    <w:div w:id="1245262508">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06661286">
      <w:bodyDiv w:val="1"/>
      <w:marLeft w:val="0"/>
      <w:marRight w:val="0"/>
      <w:marTop w:val="0"/>
      <w:marBottom w:val="0"/>
      <w:divBdr>
        <w:top w:val="none" w:sz="0" w:space="0" w:color="auto"/>
        <w:left w:val="none" w:sz="0" w:space="0" w:color="auto"/>
        <w:bottom w:val="none" w:sz="0" w:space="0" w:color="auto"/>
        <w:right w:val="none" w:sz="0" w:space="0" w:color="auto"/>
      </w:divBdr>
    </w:div>
    <w:div w:id="1347175097">
      <w:bodyDiv w:val="1"/>
      <w:marLeft w:val="0"/>
      <w:marRight w:val="0"/>
      <w:marTop w:val="0"/>
      <w:marBottom w:val="0"/>
      <w:divBdr>
        <w:top w:val="none" w:sz="0" w:space="0" w:color="auto"/>
        <w:left w:val="none" w:sz="0" w:space="0" w:color="auto"/>
        <w:bottom w:val="none" w:sz="0" w:space="0" w:color="auto"/>
        <w:right w:val="none" w:sz="0" w:space="0" w:color="auto"/>
      </w:divBdr>
    </w:div>
    <w:div w:id="1364555574">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2606100">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426537617">
      <w:bodyDiv w:val="1"/>
      <w:marLeft w:val="0"/>
      <w:marRight w:val="0"/>
      <w:marTop w:val="0"/>
      <w:marBottom w:val="0"/>
      <w:divBdr>
        <w:top w:val="none" w:sz="0" w:space="0" w:color="auto"/>
        <w:left w:val="none" w:sz="0" w:space="0" w:color="auto"/>
        <w:bottom w:val="none" w:sz="0" w:space="0" w:color="auto"/>
        <w:right w:val="none" w:sz="0" w:space="0" w:color="auto"/>
      </w:divBdr>
    </w:div>
    <w:div w:id="1460804179">
      <w:bodyDiv w:val="1"/>
      <w:marLeft w:val="0"/>
      <w:marRight w:val="0"/>
      <w:marTop w:val="0"/>
      <w:marBottom w:val="0"/>
      <w:divBdr>
        <w:top w:val="none" w:sz="0" w:space="0" w:color="auto"/>
        <w:left w:val="none" w:sz="0" w:space="0" w:color="auto"/>
        <w:bottom w:val="none" w:sz="0" w:space="0" w:color="auto"/>
        <w:right w:val="none" w:sz="0" w:space="0" w:color="auto"/>
      </w:divBdr>
      <w:divsChild>
        <w:div w:id="1109743447">
          <w:marLeft w:val="0"/>
          <w:marRight w:val="0"/>
          <w:marTop w:val="0"/>
          <w:marBottom w:val="0"/>
          <w:divBdr>
            <w:top w:val="none" w:sz="0" w:space="0" w:color="auto"/>
            <w:left w:val="none" w:sz="0" w:space="0" w:color="auto"/>
            <w:bottom w:val="none" w:sz="0" w:space="0" w:color="auto"/>
            <w:right w:val="none" w:sz="0" w:space="0" w:color="auto"/>
          </w:divBdr>
          <w:divsChild>
            <w:div w:id="18820901">
              <w:marLeft w:val="0"/>
              <w:marRight w:val="0"/>
              <w:marTop w:val="0"/>
              <w:marBottom w:val="0"/>
              <w:divBdr>
                <w:top w:val="none" w:sz="0" w:space="0" w:color="auto"/>
                <w:left w:val="none" w:sz="0" w:space="0" w:color="auto"/>
                <w:bottom w:val="none" w:sz="0" w:space="0" w:color="auto"/>
                <w:right w:val="none" w:sz="0" w:space="0" w:color="auto"/>
              </w:divBdr>
              <w:divsChild>
                <w:div w:id="1769692710">
                  <w:marLeft w:val="0"/>
                  <w:marRight w:val="0"/>
                  <w:marTop w:val="0"/>
                  <w:marBottom w:val="0"/>
                  <w:divBdr>
                    <w:top w:val="none" w:sz="0" w:space="0" w:color="auto"/>
                    <w:left w:val="none" w:sz="0" w:space="0" w:color="auto"/>
                    <w:bottom w:val="none" w:sz="0" w:space="0" w:color="auto"/>
                    <w:right w:val="none" w:sz="0" w:space="0" w:color="auto"/>
                  </w:divBdr>
                  <w:divsChild>
                    <w:div w:id="1893733583">
                      <w:marLeft w:val="0"/>
                      <w:marRight w:val="0"/>
                      <w:marTop w:val="0"/>
                      <w:marBottom w:val="0"/>
                      <w:divBdr>
                        <w:top w:val="none" w:sz="0" w:space="0" w:color="auto"/>
                        <w:left w:val="none" w:sz="0" w:space="0" w:color="auto"/>
                        <w:bottom w:val="none" w:sz="0" w:space="0" w:color="auto"/>
                        <w:right w:val="none" w:sz="0" w:space="0" w:color="auto"/>
                      </w:divBdr>
                      <w:divsChild>
                        <w:div w:id="1548178150">
                          <w:marLeft w:val="0"/>
                          <w:marRight w:val="0"/>
                          <w:marTop w:val="0"/>
                          <w:marBottom w:val="0"/>
                          <w:divBdr>
                            <w:top w:val="none" w:sz="0" w:space="0" w:color="auto"/>
                            <w:left w:val="none" w:sz="0" w:space="0" w:color="auto"/>
                            <w:bottom w:val="none" w:sz="0" w:space="0" w:color="auto"/>
                            <w:right w:val="none" w:sz="0" w:space="0" w:color="auto"/>
                          </w:divBdr>
                          <w:divsChild>
                            <w:div w:id="205580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5025240">
      <w:bodyDiv w:val="1"/>
      <w:marLeft w:val="0"/>
      <w:marRight w:val="0"/>
      <w:marTop w:val="0"/>
      <w:marBottom w:val="0"/>
      <w:divBdr>
        <w:top w:val="none" w:sz="0" w:space="0" w:color="auto"/>
        <w:left w:val="none" w:sz="0" w:space="0" w:color="auto"/>
        <w:bottom w:val="none" w:sz="0" w:space="0" w:color="auto"/>
        <w:right w:val="none" w:sz="0" w:space="0" w:color="auto"/>
      </w:divBdr>
    </w:div>
    <w:div w:id="1521435176">
      <w:bodyDiv w:val="1"/>
      <w:marLeft w:val="0"/>
      <w:marRight w:val="0"/>
      <w:marTop w:val="0"/>
      <w:marBottom w:val="0"/>
      <w:divBdr>
        <w:top w:val="none" w:sz="0" w:space="0" w:color="auto"/>
        <w:left w:val="none" w:sz="0" w:space="0" w:color="auto"/>
        <w:bottom w:val="none" w:sz="0" w:space="0" w:color="auto"/>
        <w:right w:val="none" w:sz="0" w:space="0" w:color="auto"/>
      </w:divBdr>
    </w:div>
    <w:div w:id="1570312882">
      <w:bodyDiv w:val="1"/>
      <w:marLeft w:val="0"/>
      <w:marRight w:val="0"/>
      <w:marTop w:val="0"/>
      <w:marBottom w:val="0"/>
      <w:divBdr>
        <w:top w:val="none" w:sz="0" w:space="0" w:color="auto"/>
        <w:left w:val="none" w:sz="0" w:space="0" w:color="auto"/>
        <w:bottom w:val="none" w:sz="0" w:space="0" w:color="auto"/>
        <w:right w:val="none" w:sz="0" w:space="0" w:color="auto"/>
      </w:divBdr>
    </w:div>
    <w:div w:id="1630159074">
      <w:bodyDiv w:val="1"/>
      <w:marLeft w:val="0"/>
      <w:marRight w:val="0"/>
      <w:marTop w:val="0"/>
      <w:marBottom w:val="0"/>
      <w:divBdr>
        <w:top w:val="none" w:sz="0" w:space="0" w:color="auto"/>
        <w:left w:val="none" w:sz="0" w:space="0" w:color="auto"/>
        <w:bottom w:val="none" w:sz="0" w:space="0" w:color="auto"/>
        <w:right w:val="none" w:sz="0" w:space="0" w:color="auto"/>
      </w:divBdr>
    </w:div>
    <w:div w:id="1644047127">
      <w:bodyDiv w:val="1"/>
      <w:marLeft w:val="0"/>
      <w:marRight w:val="0"/>
      <w:marTop w:val="0"/>
      <w:marBottom w:val="0"/>
      <w:divBdr>
        <w:top w:val="none" w:sz="0" w:space="0" w:color="auto"/>
        <w:left w:val="none" w:sz="0" w:space="0" w:color="auto"/>
        <w:bottom w:val="none" w:sz="0" w:space="0" w:color="auto"/>
        <w:right w:val="none" w:sz="0" w:space="0" w:color="auto"/>
      </w:divBdr>
    </w:div>
    <w:div w:id="1673876551">
      <w:bodyDiv w:val="1"/>
      <w:marLeft w:val="0"/>
      <w:marRight w:val="0"/>
      <w:marTop w:val="0"/>
      <w:marBottom w:val="0"/>
      <w:divBdr>
        <w:top w:val="none" w:sz="0" w:space="0" w:color="auto"/>
        <w:left w:val="none" w:sz="0" w:space="0" w:color="auto"/>
        <w:bottom w:val="none" w:sz="0" w:space="0" w:color="auto"/>
        <w:right w:val="none" w:sz="0" w:space="0" w:color="auto"/>
      </w:divBdr>
    </w:div>
    <w:div w:id="1683121683">
      <w:bodyDiv w:val="1"/>
      <w:marLeft w:val="0"/>
      <w:marRight w:val="0"/>
      <w:marTop w:val="0"/>
      <w:marBottom w:val="0"/>
      <w:divBdr>
        <w:top w:val="none" w:sz="0" w:space="0" w:color="auto"/>
        <w:left w:val="none" w:sz="0" w:space="0" w:color="auto"/>
        <w:bottom w:val="none" w:sz="0" w:space="0" w:color="auto"/>
        <w:right w:val="none" w:sz="0" w:space="0" w:color="auto"/>
      </w:divBdr>
    </w:div>
    <w:div w:id="1686513247">
      <w:bodyDiv w:val="1"/>
      <w:marLeft w:val="0"/>
      <w:marRight w:val="0"/>
      <w:marTop w:val="0"/>
      <w:marBottom w:val="0"/>
      <w:divBdr>
        <w:top w:val="none" w:sz="0" w:space="0" w:color="auto"/>
        <w:left w:val="none" w:sz="0" w:space="0" w:color="auto"/>
        <w:bottom w:val="none" w:sz="0" w:space="0" w:color="auto"/>
        <w:right w:val="none" w:sz="0" w:space="0" w:color="auto"/>
      </w:divBdr>
    </w:div>
    <w:div w:id="1691297370">
      <w:bodyDiv w:val="1"/>
      <w:marLeft w:val="0"/>
      <w:marRight w:val="0"/>
      <w:marTop w:val="0"/>
      <w:marBottom w:val="0"/>
      <w:divBdr>
        <w:top w:val="none" w:sz="0" w:space="0" w:color="auto"/>
        <w:left w:val="none" w:sz="0" w:space="0" w:color="auto"/>
        <w:bottom w:val="none" w:sz="0" w:space="0" w:color="auto"/>
        <w:right w:val="none" w:sz="0" w:space="0" w:color="auto"/>
      </w:divBdr>
    </w:div>
    <w:div w:id="1693457706">
      <w:bodyDiv w:val="1"/>
      <w:marLeft w:val="0"/>
      <w:marRight w:val="0"/>
      <w:marTop w:val="0"/>
      <w:marBottom w:val="0"/>
      <w:divBdr>
        <w:top w:val="none" w:sz="0" w:space="0" w:color="auto"/>
        <w:left w:val="none" w:sz="0" w:space="0" w:color="auto"/>
        <w:bottom w:val="none" w:sz="0" w:space="0" w:color="auto"/>
        <w:right w:val="none" w:sz="0" w:space="0" w:color="auto"/>
      </w:divBdr>
    </w:div>
    <w:div w:id="1702827435">
      <w:bodyDiv w:val="1"/>
      <w:marLeft w:val="0"/>
      <w:marRight w:val="0"/>
      <w:marTop w:val="0"/>
      <w:marBottom w:val="0"/>
      <w:divBdr>
        <w:top w:val="none" w:sz="0" w:space="0" w:color="auto"/>
        <w:left w:val="none" w:sz="0" w:space="0" w:color="auto"/>
        <w:bottom w:val="none" w:sz="0" w:space="0" w:color="auto"/>
        <w:right w:val="none" w:sz="0" w:space="0" w:color="auto"/>
      </w:divBdr>
    </w:div>
    <w:div w:id="1739862332">
      <w:bodyDiv w:val="1"/>
      <w:marLeft w:val="0"/>
      <w:marRight w:val="0"/>
      <w:marTop w:val="0"/>
      <w:marBottom w:val="0"/>
      <w:divBdr>
        <w:top w:val="none" w:sz="0" w:space="0" w:color="auto"/>
        <w:left w:val="none" w:sz="0" w:space="0" w:color="auto"/>
        <w:bottom w:val="none" w:sz="0" w:space="0" w:color="auto"/>
        <w:right w:val="none" w:sz="0" w:space="0" w:color="auto"/>
      </w:divBdr>
    </w:div>
    <w:div w:id="1746878883">
      <w:bodyDiv w:val="1"/>
      <w:marLeft w:val="0"/>
      <w:marRight w:val="0"/>
      <w:marTop w:val="0"/>
      <w:marBottom w:val="0"/>
      <w:divBdr>
        <w:top w:val="none" w:sz="0" w:space="0" w:color="auto"/>
        <w:left w:val="none" w:sz="0" w:space="0" w:color="auto"/>
        <w:bottom w:val="none" w:sz="0" w:space="0" w:color="auto"/>
        <w:right w:val="none" w:sz="0" w:space="0" w:color="auto"/>
      </w:divBdr>
    </w:div>
    <w:div w:id="1747729770">
      <w:bodyDiv w:val="1"/>
      <w:marLeft w:val="0"/>
      <w:marRight w:val="0"/>
      <w:marTop w:val="0"/>
      <w:marBottom w:val="0"/>
      <w:divBdr>
        <w:top w:val="none" w:sz="0" w:space="0" w:color="auto"/>
        <w:left w:val="none" w:sz="0" w:space="0" w:color="auto"/>
        <w:bottom w:val="none" w:sz="0" w:space="0" w:color="auto"/>
        <w:right w:val="none" w:sz="0" w:space="0" w:color="auto"/>
      </w:divBdr>
    </w:div>
    <w:div w:id="1749689719">
      <w:bodyDiv w:val="1"/>
      <w:marLeft w:val="0"/>
      <w:marRight w:val="0"/>
      <w:marTop w:val="0"/>
      <w:marBottom w:val="0"/>
      <w:divBdr>
        <w:top w:val="none" w:sz="0" w:space="0" w:color="auto"/>
        <w:left w:val="none" w:sz="0" w:space="0" w:color="auto"/>
        <w:bottom w:val="none" w:sz="0" w:space="0" w:color="auto"/>
        <w:right w:val="none" w:sz="0" w:space="0" w:color="auto"/>
      </w:divBdr>
    </w:div>
    <w:div w:id="1761675206">
      <w:bodyDiv w:val="1"/>
      <w:marLeft w:val="0"/>
      <w:marRight w:val="0"/>
      <w:marTop w:val="0"/>
      <w:marBottom w:val="0"/>
      <w:divBdr>
        <w:top w:val="none" w:sz="0" w:space="0" w:color="auto"/>
        <w:left w:val="none" w:sz="0" w:space="0" w:color="auto"/>
        <w:bottom w:val="none" w:sz="0" w:space="0" w:color="auto"/>
        <w:right w:val="none" w:sz="0" w:space="0" w:color="auto"/>
      </w:divBdr>
    </w:div>
    <w:div w:id="1780220608">
      <w:bodyDiv w:val="1"/>
      <w:marLeft w:val="0"/>
      <w:marRight w:val="0"/>
      <w:marTop w:val="0"/>
      <w:marBottom w:val="0"/>
      <w:divBdr>
        <w:top w:val="none" w:sz="0" w:space="0" w:color="auto"/>
        <w:left w:val="none" w:sz="0" w:space="0" w:color="auto"/>
        <w:bottom w:val="none" w:sz="0" w:space="0" w:color="auto"/>
        <w:right w:val="none" w:sz="0" w:space="0" w:color="auto"/>
      </w:divBdr>
    </w:div>
    <w:div w:id="1850828390">
      <w:bodyDiv w:val="1"/>
      <w:marLeft w:val="0"/>
      <w:marRight w:val="0"/>
      <w:marTop w:val="0"/>
      <w:marBottom w:val="0"/>
      <w:divBdr>
        <w:top w:val="none" w:sz="0" w:space="0" w:color="auto"/>
        <w:left w:val="none" w:sz="0" w:space="0" w:color="auto"/>
        <w:bottom w:val="none" w:sz="0" w:space="0" w:color="auto"/>
        <w:right w:val="none" w:sz="0" w:space="0" w:color="auto"/>
      </w:divBdr>
    </w:div>
    <w:div w:id="1878740081">
      <w:bodyDiv w:val="1"/>
      <w:marLeft w:val="0"/>
      <w:marRight w:val="0"/>
      <w:marTop w:val="0"/>
      <w:marBottom w:val="0"/>
      <w:divBdr>
        <w:top w:val="none" w:sz="0" w:space="0" w:color="auto"/>
        <w:left w:val="none" w:sz="0" w:space="0" w:color="auto"/>
        <w:bottom w:val="none" w:sz="0" w:space="0" w:color="auto"/>
        <w:right w:val="none" w:sz="0" w:space="0" w:color="auto"/>
      </w:divBdr>
    </w:div>
    <w:div w:id="1894002766">
      <w:bodyDiv w:val="1"/>
      <w:marLeft w:val="0"/>
      <w:marRight w:val="0"/>
      <w:marTop w:val="0"/>
      <w:marBottom w:val="0"/>
      <w:divBdr>
        <w:top w:val="none" w:sz="0" w:space="0" w:color="auto"/>
        <w:left w:val="none" w:sz="0" w:space="0" w:color="auto"/>
        <w:bottom w:val="none" w:sz="0" w:space="0" w:color="auto"/>
        <w:right w:val="none" w:sz="0" w:space="0" w:color="auto"/>
      </w:divBdr>
    </w:div>
    <w:div w:id="1956054474">
      <w:bodyDiv w:val="1"/>
      <w:marLeft w:val="0"/>
      <w:marRight w:val="0"/>
      <w:marTop w:val="0"/>
      <w:marBottom w:val="0"/>
      <w:divBdr>
        <w:top w:val="none" w:sz="0" w:space="0" w:color="auto"/>
        <w:left w:val="none" w:sz="0" w:space="0" w:color="auto"/>
        <w:bottom w:val="none" w:sz="0" w:space="0" w:color="auto"/>
        <w:right w:val="none" w:sz="0" w:space="0" w:color="auto"/>
      </w:divBdr>
    </w:div>
    <w:div w:id="1977293536">
      <w:bodyDiv w:val="1"/>
      <w:marLeft w:val="0"/>
      <w:marRight w:val="0"/>
      <w:marTop w:val="0"/>
      <w:marBottom w:val="0"/>
      <w:divBdr>
        <w:top w:val="none" w:sz="0" w:space="0" w:color="auto"/>
        <w:left w:val="none" w:sz="0" w:space="0" w:color="auto"/>
        <w:bottom w:val="none" w:sz="0" w:space="0" w:color="auto"/>
        <w:right w:val="none" w:sz="0" w:space="0" w:color="auto"/>
      </w:divBdr>
    </w:div>
    <w:div w:id="1995258688">
      <w:bodyDiv w:val="1"/>
      <w:marLeft w:val="0"/>
      <w:marRight w:val="0"/>
      <w:marTop w:val="0"/>
      <w:marBottom w:val="0"/>
      <w:divBdr>
        <w:top w:val="none" w:sz="0" w:space="0" w:color="auto"/>
        <w:left w:val="none" w:sz="0" w:space="0" w:color="auto"/>
        <w:bottom w:val="none" w:sz="0" w:space="0" w:color="auto"/>
        <w:right w:val="none" w:sz="0" w:space="0" w:color="auto"/>
      </w:divBdr>
    </w:div>
    <w:div w:id="2002927885">
      <w:bodyDiv w:val="1"/>
      <w:marLeft w:val="0"/>
      <w:marRight w:val="0"/>
      <w:marTop w:val="0"/>
      <w:marBottom w:val="0"/>
      <w:divBdr>
        <w:top w:val="none" w:sz="0" w:space="0" w:color="auto"/>
        <w:left w:val="none" w:sz="0" w:space="0" w:color="auto"/>
        <w:bottom w:val="none" w:sz="0" w:space="0" w:color="auto"/>
        <w:right w:val="none" w:sz="0" w:space="0" w:color="auto"/>
      </w:divBdr>
    </w:div>
    <w:div w:id="2021228170">
      <w:bodyDiv w:val="1"/>
      <w:marLeft w:val="0"/>
      <w:marRight w:val="0"/>
      <w:marTop w:val="0"/>
      <w:marBottom w:val="0"/>
      <w:divBdr>
        <w:top w:val="none" w:sz="0" w:space="0" w:color="auto"/>
        <w:left w:val="none" w:sz="0" w:space="0" w:color="auto"/>
        <w:bottom w:val="none" w:sz="0" w:space="0" w:color="auto"/>
        <w:right w:val="none" w:sz="0" w:space="0" w:color="auto"/>
      </w:divBdr>
    </w:div>
    <w:div w:id="2029285645">
      <w:bodyDiv w:val="1"/>
      <w:marLeft w:val="0"/>
      <w:marRight w:val="0"/>
      <w:marTop w:val="0"/>
      <w:marBottom w:val="0"/>
      <w:divBdr>
        <w:top w:val="none" w:sz="0" w:space="0" w:color="auto"/>
        <w:left w:val="none" w:sz="0" w:space="0" w:color="auto"/>
        <w:bottom w:val="none" w:sz="0" w:space="0" w:color="auto"/>
        <w:right w:val="none" w:sz="0" w:space="0" w:color="auto"/>
      </w:divBdr>
    </w:div>
    <w:div w:id="2082288894">
      <w:bodyDiv w:val="1"/>
      <w:marLeft w:val="0"/>
      <w:marRight w:val="0"/>
      <w:marTop w:val="0"/>
      <w:marBottom w:val="0"/>
      <w:divBdr>
        <w:top w:val="none" w:sz="0" w:space="0" w:color="auto"/>
        <w:left w:val="none" w:sz="0" w:space="0" w:color="auto"/>
        <w:bottom w:val="none" w:sz="0" w:space="0" w:color="auto"/>
        <w:right w:val="none" w:sz="0" w:space="0" w:color="auto"/>
      </w:divBdr>
    </w:div>
    <w:div w:id="2099859686">
      <w:bodyDiv w:val="1"/>
      <w:marLeft w:val="0"/>
      <w:marRight w:val="0"/>
      <w:marTop w:val="0"/>
      <w:marBottom w:val="0"/>
      <w:divBdr>
        <w:top w:val="none" w:sz="0" w:space="0" w:color="auto"/>
        <w:left w:val="none" w:sz="0" w:space="0" w:color="auto"/>
        <w:bottom w:val="none" w:sz="0" w:space="0" w:color="auto"/>
        <w:right w:val="none" w:sz="0" w:space="0" w:color="auto"/>
      </w:divBdr>
    </w:div>
    <w:div w:id="2106924284">
      <w:bodyDiv w:val="1"/>
      <w:marLeft w:val="0"/>
      <w:marRight w:val="0"/>
      <w:marTop w:val="0"/>
      <w:marBottom w:val="0"/>
      <w:divBdr>
        <w:top w:val="none" w:sz="0" w:space="0" w:color="auto"/>
        <w:left w:val="none" w:sz="0" w:space="0" w:color="auto"/>
        <w:bottom w:val="none" w:sz="0" w:space="0" w:color="auto"/>
        <w:right w:val="none" w:sz="0" w:space="0" w:color="auto"/>
      </w:divBdr>
    </w:div>
    <w:div w:id="2112818032">
      <w:bodyDiv w:val="1"/>
      <w:marLeft w:val="0"/>
      <w:marRight w:val="0"/>
      <w:marTop w:val="0"/>
      <w:marBottom w:val="0"/>
      <w:divBdr>
        <w:top w:val="none" w:sz="0" w:space="0" w:color="auto"/>
        <w:left w:val="none" w:sz="0" w:space="0" w:color="auto"/>
        <w:bottom w:val="none" w:sz="0" w:space="0" w:color="auto"/>
        <w:right w:val="none" w:sz="0" w:space="0" w:color="auto"/>
      </w:divBdr>
    </w:div>
    <w:div w:id="2116628689">
      <w:bodyDiv w:val="1"/>
      <w:marLeft w:val="0"/>
      <w:marRight w:val="0"/>
      <w:marTop w:val="0"/>
      <w:marBottom w:val="0"/>
      <w:divBdr>
        <w:top w:val="none" w:sz="0" w:space="0" w:color="auto"/>
        <w:left w:val="none" w:sz="0" w:space="0" w:color="auto"/>
        <w:bottom w:val="none" w:sz="0" w:space="0" w:color="auto"/>
        <w:right w:val="none" w:sz="0" w:space="0" w:color="auto"/>
      </w:divBdr>
    </w:div>
    <w:div w:id="21403711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B5B18CCBA112BC4CBC737F765813D844" ma:contentTypeVersion="5" ma:contentTypeDescription="새 문서를 만듭니다." ma:contentTypeScope="" ma:versionID="ee457e26104f9cba1a86c6ea3522c89a">
  <xsd:schema xmlns:xsd="http://www.w3.org/2001/XMLSchema" xmlns:xs="http://www.w3.org/2001/XMLSchema" xmlns:p="http://schemas.microsoft.com/office/2006/metadata/properties" xmlns:ns3="3b81580b-ebfc-4e17-83b4-36813178b472" targetNamespace="http://schemas.microsoft.com/office/2006/metadata/properties" ma:root="true" ma:fieldsID="f626bb784e3d0324e8aa66b05280d87b" ns3:_="">
    <xsd:import namespace="3b81580b-ebfc-4e17-83b4-36813178b47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81580b-ebfc-4e17-83b4-36813178b47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7517C-3C65-4084-B093-DE4910EC03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F41DA8-7C56-4A0D-B683-7F72B54F94AA}">
  <ds:schemaRefs>
    <ds:schemaRef ds:uri="http://schemas.microsoft.com/sharepoint/v3/contenttype/forms"/>
  </ds:schemaRefs>
</ds:datastoreItem>
</file>

<file path=customXml/itemProps3.xml><?xml version="1.0" encoding="utf-8"?>
<ds:datastoreItem xmlns:ds="http://schemas.openxmlformats.org/officeDocument/2006/customXml" ds:itemID="{5113B67B-547F-48D3-863E-6CDBFC2EA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81580b-ebfc-4e17-83b4-36813178b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1E0DB71-FDD4-40BA-AA0A-3E53C30E1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17</Pages>
  <Words>6912</Words>
  <Characters>39404</Characters>
  <Application>Microsoft Office Word</Application>
  <DocSecurity>0</DocSecurity>
  <Lines>328</Lines>
  <Paragraphs>92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Soo Kim (LGE)</cp:lastModifiedBy>
  <cp:revision>26</cp:revision>
  <dcterms:created xsi:type="dcterms:W3CDTF">2025-05-08T03:17:00Z</dcterms:created>
  <dcterms:modified xsi:type="dcterms:W3CDTF">2025-05-09T00:24:00Z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y fmtid="{D5CDD505-2E9C-101B-9397-08002B2CF9AE}" pid="5" name="ContentTypeId">
    <vt:lpwstr>0x010100B5B18CCBA112BC4CBC737F765813D844</vt:lpwstr>
  </property>
</Properties>
</file>